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1CD0" w:rsidRDefault="00FE7235">
      <w:pPr>
        <w:spacing w:line="600" w:lineRule="exact"/>
        <w:jc w:val="left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附件3</w:t>
      </w:r>
    </w:p>
    <w:p w:rsidR="00861CD0" w:rsidRDefault="00FE7235">
      <w:pPr>
        <w:pStyle w:val="1"/>
        <w:spacing w:after="0" w:line="600" w:lineRule="exact"/>
        <w:jc w:val="center"/>
        <w:rPr>
          <w:rFonts w:ascii="方正小标宋_GBK" w:eastAsia="方正小标宋_GBK" w:hAnsi="仿宋" w:cs="仿宋"/>
          <w:sz w:val="36"/>
          <w:szCs w:val="36"/>
        </w:rPr>
      </w:pPr>
      <w:r>
        <w:rPr>
          <w:rFonts w:ascii="方正小标宋_GBK" w:eastAsia="方正小标宋_GBK" w:hAnsi="仿宋" w:cs="仿宋" w:hint="eastAsia"/>
          <w:sz w:val="36"/>
          <w:szCs w:val="36"/>
        </w:rPr>
        <w:t>2019“最美花海”申报办法</w:t>
      </w:r>
    </w:p>
    <w:p w:rsidR="00861CD0" w:rsidRDefault="00861CD0">
      <w:pPr>
        <w:rPr>
          <w:rFonts w:ascii="方正仿宋_GBK" w:eastAsia="方正仿宋_GBK"/>
          <w:sz w:val="32"/>
          <w:szCs w:val="32"/>
        </w:rPr>
      </w:pPr>
    </w:p>
    <w:p w:rsidR="00861CD0" w:rsidRDefault="00FE7235" w:rsidP="00115A5B">
      <w:pPr>
        <w:spacing w:line="60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一、活动介绍</w:t>
      </w:r>
    </w:p>
    <w:p w:rsidR="00861CD0" w:rsidRDefault="00FE7235">
      <w:pPr>
        <w:spacing w:line="600" w:lineRule="exact"/>
        <w:ind w:firstLineChars="200" w:firstLine="640"/>
        <w:rPr>
          <w:rFonts w:ascii="方正仿宋_GBK" w:eastAsia="方正仿宋_GBK" w:hAnsi="华文仿宋"/>
          <w:color w:val="191919"/>
          <w:sz w:val="32"/>
          <w:szCs w:val="32"/>
          <w:shd w:val="clear" w:color="000000" w:fill="FFFFFF"/>
        </w:rPr>
      </w:pPr>
      <w:r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中国差异化的海拔高度、多样的地质地貌，造就了全国各地特色鲜明、数量可观的花海景观，形成了丰富多彩的花卉生态旅游。为发掘中国花海的更多潜在价值和魅力，</w:t>
      </w:r>
      <w:r>
        <w:rPr>
          <w:rFonts w:ascii="方正仿宋_GBK" w:eastAsia="方正仿宋_GBK" w:hAnsi="华文仿宋" w:hint="eastAsia"/>
          <w:color w:val="000000" w:themeColor="text1"/>
          <w:sz w:val="32"/>
          <w:szCs w:val="32"/>
          <w:shd w:val="clear" w:color="000000" w:fill="FFFFFF"/>
        </w:rPr>
        <w:t>中国绿色时报社发起寻找最美花海活动。希望通过寻找中国花山</w:t>
      </w:r>
      <w:r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、花海，让许多藏在深山人未识的花海美景大观，走进更多公众的视野，以满足人们多样的森林旅游需求。同时，推动花卉生态旅游行业的健康有序发展。</w:t>
      </w:r>
    </w:p>
    <w:p w:rsidR="00861CD0" w:rsidRDefault="00FE7235">
      <w:pPr>
        <w:spacing w:line="600" w:lineRule="exact"/>
        <w:ind w:firstLineChars="200" w:firstLine="640"/>
        <w:rPr>
          <w:rFonts w:ascii="方正仿宋_GBK" w:eastAsia="方正仿宋_GBK" w:hAnsi="华文仿宋"/>
          <w:color w:val="191919"/>
          <w:sz w:val="32"/>
          <w:szCs w:val="32"/>
          <w:shd w:val="clear" w:color="000000" w:fill="FFFFFF"/>
        </w:rPr>
      </w:pPr>
      <w:r>
        <w:rPr>
          <w:rFonts w:ascii="方正仿宋_GBK" w:eastAsia="方正仿宋_GBK" w:hint="eastAsia"/>
          <w:sz w:val="32"/>
          <w:szCs w:val="32"/>
        </w:rPr>
        <w:t>最美花海</w:t>
      </w:r>
      <w:r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是寻找中国森林旅游美景推广地活动之一，</w:t>
      </w:r>
      <w:r>
        <w:rPr>
          <w:rFonts w:ascii="方正仿宋_GBK" w:eastAsia="方正仿宋_GBK" w:hint="eastAsia"/>
          <w:sz w:val="32"/>
          <w:szCs w:val="32"/>
        </w:rPr>
        <w:t>是</w:t>
      </w:r>
      <w:r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中国森林旅游美景推广计划系列活动的重要组成部分，</w:t>
      </w:r>
      <w:r>
        <w:rPr>
          <w:rFonts w:ascii="方正仿宋_GBK" w:eastAsia="方正仿宋_GBK" w:hAnsi="仿宋" w:cs="仿宋" w:hint="eastAsia"/>
          <w:sz w:val="32"/>
          <w:szCs w:val="32"/>
        </w:rPr>
        <w:t>由中国绿色时报社主办</w:t>
      </w:r>
      <w:r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。</w:t>
      </w:r>
    </w:p>
    <w:p w:rsidR="00861CD0" w:rsidRDefault="00FE7235" w:rsidP="00115A5B">
      <w:pPr>
        <w:spacing w:line="60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color w:val="191919"/>
          <w:sz w:val="32"/>
          <w:szCs w:val="32"/>
          <w:shd w:val="clear" w:color="000000" w:fill="FFFFFF"/>
        </w:rPr>
        <w:t>二、</w:t>
      </w:r>
      <w:r>
        <w:rPr>
          <w:rFonts w:ascii="方正仿宋_GBK" w:eastAsia="方正仿宋_GBK" w:hAnsi="华文仿宋" w:hint="eastAsia"/>
          <w:b/>
          <w:sz w:val="32"/>
          <w:szCs w:val="32"/>
        </w:rPr>
        <w:t>申报范围</w:t>
      </w:r>
    </w:p>
    <w:p w:rsidR="00861CD0" w:rsidRDefault="00FE7235">
      <w:pPr>
        <w:spacing w:line="600" w:lineRule="exact"/>
        <w:ind w:firstLine="645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以花卉为主题、花卉面积较成规模的旅游地。</w:t>
      </w:r>
    </w:p>
    <w:p w:rsidR="00861CD0" w:rsidRDefault="00FE7235" w:rsidP="00115A5B">
      <w:pPr>
        <w:spacing w:line="60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三、申报条件</w:t>
      </w:r>
    </w:p>
    <w:p w:rsidR="00861CD0" w:rsidRDefault="00FE7235">
      <w:pPr>
        <w:spacing w:line="600" w:lineRule="exact"/>
        <w:ind w:firstLineChars="200" w:firstLine="640"/>
        <w:rPr>
          <w:rFonts w:ascii="方正仿宋_GBK" w:eastAsia="方正仿宋_GBK" w:hAnsi="华文仿宋" w:cs="华文仿宋"/>
          <w:sz w:val="32"/>
          <w:szCs w:val="32"/>
          <w:lang w:val="zh-TW"/>
        </w:rPr>
      </w:pPr>
      <w:r>
        <w:rPr>
          <w:rFonts w:ascii="方正仿宋_GBK" w:eastAsia="方正仿宋_GBK" w:hAnsi="华文仿宋" w:cs="华文仿宋" w:hint="eastAsia"/>
          <w:sz w:val="32"/>
          <w:szCs w:val="32"/>
          <w:lang w:val="zh-TW"/>
        </w:rPr>
        <w:t>（一）以花卉为核心景观，拥有集中连片的大面积花海资源，花卉面积不少于</w:t>
      </w:r>
      <w:r>
        <w:rPr>
          <w:rFonts w:ascii="方正仿宋_GBK" w:eastAsia="方正仿宋_GBK" w:hAnsi="华文仿宋" w:cs="华文仿宋" w:hint="eastAsia"/>
          <w:sz w:val="32"/>
          <w:szCs w:val="32"/>
        </w:rPr>
        <w:t>10公顷，有大面积珍稀野生花卉的优先。</w:t>
      </w:r>
    </w:p>
    <w:p w:rsidR="00861CD0" w:rsidRDefault="00FE7235">
      <w:pPr>
        <w:spacing w:line="600" w:lineRule="exact"/>
        <w:ind w:firstLineChars="200" w:firstLine="640"/>
        <w:rPr>
          <w:rFonts w:ascii="方正仿宋_GBK" w:eastAsia="方正仿宋_GBK" w:hAnsi="华文仿宋" w:cs="华文仿宋"/>
          <w:sz w:val="32"/>
          <w:szCs w:val="32"/>
          <w:lang w:val="zh-TW"/>
        </w:rPr>
      </w:pPr>
      <w:r>
        <w:rPr>
          <w:rFonts w:ascii="方正仿宋_GBK" w:eastAsia="方正仿宋_GBK" w:hAnsi="华文仿宋" w:cs="华文仿宋" w:hint="eastAsia"/>
          <w:sz w:val="32"/>
          <w:szCs w:val="32"/>
          <w:lang w:val="zh-TW"/>
        </w:rPr>
        <w:t>（二）花海地生态文化浓厚，在花卉文化旅游上有创新实践。</w:t>
      </w:r>
    </w:p>
    <w:p w:rsidR="00861CD0" w:rsidRDefault="00FE7235">
      <w:pPr>
        <w:spacing w:line="600" w:lineRule="exact"/>
        <w:ind w:firstLineChars="200" w:firstLine="616"/>
        <w:rPr>
          <w:rFonts w:ascii="方正仿宋_GBK" w:eastAsia="方正仿宋_GBK" w:hAnsi="华文仿宋" w:cs="华文仿宋"/>
          <w:spacing w:val="-6"/>
          <w:sz w:val="32"/>
          <w:szCs w:val="32"/>
          <w:lang w:val="zh-TW"/>
        </w:rPr>
      </w:pPr>
      <w:r>
        <w:rPr>
          <w:rFonts w:ascii="方正仿宋_GBK" w:eastAsia="方正仿宋_GBK" w:hAnsi="华文仿宋" w:cs="华文仿宋" w:hint="eastAsia"/>
          <w:spacing w:val="-6"/>
          <w:sz w:val="32"/>
          <w:szCs w:val="32"/>
          <w:lang w:val="zh-TW"/>
        </w:rPr>
        <w:t>（三）花海发展具有长期发展规划，有可持续发展的潜力。</w:t>
      </w:r>
    </w:p>
    <w:p w:rsidR="00861CD0" w:rsidRDefault="00FE7235">
      <w:pPr>
        <w:spacing w:line="600" w:lineRule="exact"/>
        <w:ind w:firstLineChars="200" w:firstLine="640"/>
        <w:rPr>
          <w:rFonts w:ascii="方正仿宋_GBK" w:eastAsia="方正仿宋_GBK" w:hAnsi="华文仿宋"/>
          <w:color w:val="191919"/>
          <w:sz w:val="32"/>
          <w:szCs w:val="32"/>
          <w:shd w:val="clear" w:color="000000" w:fill="FFFFFF"/>
        </w:rPr>
      </w:pPr>
      <w:r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（四）申报前12个月，出现以下事项不得参与申报</w:t>
      </w:r>
      <w:r w:rsidR="00115A5B"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：</w:t>
      </w:r>
    </w:p>
    <w:p w:rsidR="00861CD0" w:rsidRDefault="00FE723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lastRenderedPageBreak/>
        <w:t xml:space="preserve">保护生态旅游资源不力，出现资源严重毁损事件并在全国造成重大影响；发生有全国影响的重大安全责任事故、重大服务质量投诉事件等造成社会影响恶劣事件。 </w:t>
      </w:r>
    </w:p>
    <w:p w:rsidR="00861CD0" w:rsidRDefault="00FE7235" w:rsidP="00115A5B">
      <w:pPr>
        <w:spacing w:line="60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四、申报程序</w:t>
      </w:r>
    </w:p>
    <w:p w:rsidR="00861CD0" w:rsidRDefault="00FE7235">
      <w:pPr>
        <w:numPr>
          <w:ilvl w:val="0"/>
          <w:numId w:val="1"/>
        </w:numPr>
        <w:autoSpaceDE w:val="0"/>
        <w:autoSpaceDN w:val="0"/>
        <w:spacing w:line="600" w:lineRule="exact"/>
        <w:ind w:right="6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申报单位将最美花海的申报材料提交</w:t>
      </w:r>
      <w:r>
        <w:rPr>
          <w:rFonts w:ascii="方正仿宋_GBK" w:eastAsia="方正仿宋_GBK" w:hAnsi="仿宋" w:cs="仿宋" w:hint="eastAsia"/>
          <w:sz w:val="32"/>
          <w:szCs w:val="32"/>
        </w:rPr>
        <w:t>中国绿色时报社寻找中国森林旅游美景推广地活动组委会</w:t>
      </w:r>
      <w:r>
        <w:rPr>
          <w:rFonts w:ascii="方正仿宋_GBK" w:eastAsia="方正仿宋_GBK" w:hAnsi="华文仿宋" w:hint="eastAsia"/>
          <w:sz w:val="32"/>
          <w:szCs w:val="32"/>
        </w:rPr>
        <w:t>。申报材料务必提交电子版和纸质版，纸质版签字盖章。</w:t>
      </w:r>
    </w:p>
    <w:p w:rsidR="00861CD0" w:rsidRDefault="00FE7235">
      <w:pPr>
        <w:pStyle w:val="a8"/>
        <w:widowControl/>
        <w:numPr>
          <w:ilvl w:val="0"/>
          <w:numId w:val="1"/>
        </w:numPr>
        <w:spacing w:before="0" w:after="0" w:line="520" w:lineRule="exact"/>
        <w:jc w:val="left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主办方将采取网络公众投票和专家意见相结合的方式进行遴选，并向社会公示遴选结果</w:t>
      </w:r>
      <w:r>
        <w:rPr>
          <w:rFonts w:ascii="方正仿宋_GBK" w:eastAsia="方正仿宋_GBK" w:hAnsi="华文仿宋" w:hint="eastAsia"/>
          <w:sz w:val="32"/>
          <w:szCs w:val="32"/>
        </w:rPr>
        <w:t>。公示无异议后正式发布</w:t>
      </w:r>
      <w:r>
        <w:rPr>
          <w:rFonts w:ascii="方正仿宋_GBK" w:eastAsia="方正仿宋_GBK" w:hint="eastAsia"/>
          <w:sz w:val="32"/>
          <w:szCs w:val="32"/>
        </w:rPr>
        <w:t>2019“最美花海”名单</w:t>
      </w:r>
      <w:r>
        <w:rPr>
          <w:rFonts w:ascii="方正仿宋_GBK" w:eastAsia="方正仿宋_GBK" w:hAnsi="华文仿宋" w:hint="eastAsia"/>
          <w:sz w:val="32"/>
          <w:szCs w:val="32"/>
        </w:rPr>
        <w:t>。</w:t>
      </w:r>
    </w:p>
    <w:p w:rsidR="00861CD0" w:rsidRDefault="00FE7235" w:rsidP="00115A5B">
      <w:pPr>
        <w:spacing w:line="60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五、申报时间</w:t>
      </w:r>
    </w:p>
    <w:p w:rsidR="00861CD0" w:rsidRDefault="00FE7235">
      <w:pPr>
        <w:autoSpaceDE w:val="0"/>
        <w:autoSpaceDN w:val="0"/>
        <w:spacing w:line="600" w:lineRule="exact"/>
        <w:ind w:right="6" w:firstLine="640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请相关单位于7月15日前，将</w:t>
      </w:r>
      <w:r>
        <w:rPr>
          <w:rFonts w:ascii="方正仿宋_GBK" w:eastAsia="方正仿宋_GBK" w:hint="eastAsia"/>
          <w:sz w:val="32"/>
          <w:szCs w:val="32"/>
        </w:rPr>
        <w:t>2019最美花海</w:t>
      </w:r>
      <w:r>
        <w:rPr>
          <w:rFonts w:ascii="方正仿宋_GBK" w:eastAsia="方正仿宋_GBK" w:hAnsi="华文仿宋" w:hint="eastAsia"/>
          <w:sz w:val="32"/>
          <w:szCs w:val="32"/>
        </w:rPr>
        <w:t>申报表和推荐材料报送</w:t>
      </w:r>
      <w:r>
        <w:rPr>
          <w:rFonts w:ascii="方正仿宋_GBK" w:eastAsia="方正仿宋_GBK" w:hAnsi="仿宋" w:cs="仿宋" w:hint="eastAsia"/>
          <w:sz w:val="32"/>
          <w:szCs w:val="32"/>
        </w:rPr>
        <w:t>中国绿色时报社寻找中国森林旅游美景推广地活动组委会</w:t>
      </w:r>
      <w:r>
        <w:rPr>
          <w:rFonts w:ascii="方正仿宋_GBK" w:eastAsia="方正仿宋_GBK" w:hAnsi="华文仿宋" w:hint="eastAsia"/>
          <w:sz w:val="32"/>
          <w:szCs w:val="32"/>
        </w:rPr>
        <w:t>。</w:t>
      </w:r>
    </w:p>
    <w:p w:rsidR="00861CD0" w:rsidRDefault="00FE7235" w:rsidP="00115A5B">
      <w:pPr>
        <w:autoSpaceDE w:val="0"/>
        <w:autoSpaceDN w:val="0"/>
        <w:adjustRightInd w:val="0"/>
        <w:spacing w:line="600" w:lineRule="exact"/>
        <w:ind w:right="6" w:firstLineChars="200" w:firstLine="643"/>
        <w:rPr>
          <w:rFonts w:ascii="方正仿宋_GBK" w:eastAsia="方正仿宋_GBK" w:hAnsi="华文仿宋" w:cs="华文仿宋"/>
          <w:b/>
          <w:bCs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六、</w:t>
      </w:r>
      <w:r>
        <w:rPr>
          <w:rFonts w:ascii="方正仿宋_GBK" w:eastAsia="方正仿宋_GBK" w:hAnsi="华文仿宋" w:cs="华文仿宋" w:hint="eastAsia"/>
          <w:b/>
          <w:bCs/>
          <w:sz w:val="32"/>
          <w:szCs w:val="32"/>
        </w:rPr>
        <w:t xml:space="preserve">申报表填写要求　　</w:t>
      </w:r>
    </w:p>
    <w:p w:rsidR="00861CD0" w:rsidRDefault="00FE7235">
      <w:pPr>
        <w:autoSpaceDE w:val="0"/>
        <w:autoSpaceDN w:val="0"/>
        <w:adjustRightInd w:val="0"/>
        <w:spacing w:line="600" w:lineRule="exact"/>
        <w:ind w:right="6" w:firstLineChars="200" w:firstLine="640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（一）按照要求填写申报表各栏内容。如空格容纳不下，可自行拓展。</w:t>
      </w:r>
    </w:p>
    <w:p w:rsidR="00861CD0" w:rsidRDefault="00FE7235">
      <w:pPr>
        <w:autoSpaceDE w:val="0"/>
        <w:autoSpaceDN w:val="0"/>
        <w:adjustRightInd w:val="0"/>
        <w:spacing w:line="600" w:lineRule="exact"/>
        <w:ind w:right="6" w:firstLineChars="200" w:firstLine="640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（二）所填报的内容必须真实准确，主办单位将对申报内容进行抽查，如发现弄虚作假，一律取消参选资格。</w:t>
      </w:r>
    </w:p>
    <w:p w:rsidR="00861CD0" w:rsidRDefault="00FE7235">
      <w:pPr>
        <w:autoSpaceDE w:val="0"/>
        <w:autoSpaceDN w:val="0"/>
        <w:adjustRightInd w:val="0"/>
        <w:spacing w:line="600" w:lineRule="exact"/>
        <w:ind w:right="6" w:firstLineChars="200" w:firstLine="640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（三）申报表需申报单位负责人签字并加盖单位公章。</w:t>
      </w:r>
    </w:p>
    <w:p w:rsidR="00861CD0" w:rsidRDefault="00FE7235">
      <w:pPr>
        <w:autoSpaceDE w:val="0"/>
        <w:autoSpaceDN w:val="0"/>
        <w:adjustRightInd w:val="0"/>
        <w:spacing w:line="600" w:lineRule="exact"/>
        <w:ind w:right="6" w:firstLineChars="200" w:firstLine="640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（四）如有以往获奖经历，请将获奖证书复印件与纸质版申报表一并寄至活动组委会。</w:t>
      </w:r>
    </w:p>
    <w:p w:rsidR="00861CD0" w:rsidRDefault="00FE7235">
      <w:pPr>
        <w:autoSpaceDE w:val="0"/>
        <w:autoSpaceDN w:val="0"/>
        <w:adjustRightInd w:val="0"/>
        <w:spacing w:line="600" w:lineRule="exact"/>
        <w:ind w:right="6" w:firstLineChars="200" w:firstLine="640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（五）电子版材料需同时附加申报单位10张以上照片，如</w:t>
      </w:r>
      <w:r>
        <w:rPr>
          <w:rFonts w:ascii="方正仿宋_GBK" w:eastAsia="方正仿宋_GBK" w:hAnsi="华文仿宋" w:cs="华文仿宋" w:hint="eastAsia"/>
          <w:sz w:val="32"/>
          <w:szCs w:val="32"/>
        </w:rPr>
        <w:lastRenderedPageBreak/>
        <w:t>有视频也请一并递交。</w:t>
      </w:r>
    </w:p>
    <w:p w:rsidR="00861CD0" w:rsidRDefault="00FE7235" w:rsidP="00115A5B">
      <w:pPr>
        <w:spacing w:line="60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七、形象推广</w:t>
      </w:r>
    </w:p>
    <w:p w:rsidR="00861CD0" w:rsidRDefault="00FE7235">
      <w:pPr>
        <w:numPr>
          <w:ilvl w:val="0"/>
          <w:numId w:val="2"/>
        </w:numPr>
        <w:autoSpaceDE w:val="0"/>
        <w:autoSpaceDN w:val="0"/>
        <w:adjustRightInd w:val="0"/>
        <w:spacing w:line="60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在《中国绿色时报》“森林旅游”版块设立活动动态区域，全年发布申报单位信息、图片等各类动态</w:t>
      </w:r>
      <w:r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861CD0" w:rsidRDefault="00FE7235">
      <w:pPr>
        <w:numPr>
          <w:ilvl w:val="0"/>
          <w:numId w:val="2"/>
        </w:numPr>
        <w:autoSpaceDE w:val="0"/>
        <w:autoSpaceDN w:val="0"/>
        <w:adjustRightInd w:val="0"/>
        <w:spacing w:line="60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本年度最美花海</w:t>
      </w:r>
      <w:r>
        <w:rPr>
          <w:rFonts w:ascii="方正仿宋_GBK" w:eastAsia="方正仿宋_GBK" w:hAnsi="华文仿宋" w:cs="华文仿宋" w:hint="eastAsia"/>
          <w:sz w:val="32"/>
          <w:szCs w:val="32"/>
        </w:rPr>
        <w:t>单位将在《中国绿色时报》全媒体平台进行专栏、专题宣传报道。</w:t>
      </w:r>
    </w:p>
    <w:p w:rsidR="00861CD0" w:rsidRDefault="00FE7235">
      <w:pPr>
        <w:numPr>
          <w:ilvl w:val="0"/>
          <w:numId w:val="2"/>
        </w:numPr>
        <w:autoSpaceDE w:val="0"/>
        <w:autoSpaceDN w:val="0"/>
        <w:adjustRightInd w:val="0"/>
        <w:spacing w:line="60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主办方将适时策划出版最美花海系列图书或宣传册。</w:t>
      </w:r>
    </w:p>
    <w:p w:rsidR="00861CD0" w:rsidRDefault="00FE7235">
      <w:pPr>
        <w:numPr>
          <w:ilvl w:val="0"/>
          <w:numId w:val="2"/>
        </w:numPr>
        <w:autoSpaceDE w:val="0"/>
        <w:autoSpaceDN w:val="0"/>
        <w:adjustRightInd w:val="0"/>
        <w:spacing w:line="560" w:lineRule="exact"/>
        <w:ind w:right="6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2019年10月举行中国森林旅游美景推广地新闻发布会，正式公布名单。</w:t>
      </w:r>
    </w:p>
    <w:p w:rsidR="00861CD0" w:rsidRDefault="00FE7235" w:rsidP="00115A5B">
      <w:pPr>
        <w:autoSpaceDE w:val="0"/>
        <w:autoSpaceDN w:val="0"/>
        <w:adjustRightInd w:val="0"/>
        <w:spacing w:line="600" w:lineRule="exact"/>
        <w:ind w:right="6" w:firstLineChars="200" w:firstLine="643"/>
        <w:rPr>
          <w:rFonts w:ascii="方正仿宋_GBK" w:eastAsia="方正仿宋_GBK" w:hAnsi="华文仿宋" w:cs="华文仿宋"/>
          <w:b/>
          <w:bCs/>
          <w:sz w:val="32"/>
          <w:szCs w:val="32"/>
        </w:rPr>
      </w:pPr>
      <w:r>
        <w:rPr>
          <w:rFonts w:ascii="方正仿宋_GBK" w:eastAsia="方正仿宋_GBK" w:hAnsi="华文仿宋" w:cs="华文仿宋" w:hint="eastAsia"/>
          <w:b/>
          <w:bCs/>
          <w:sz w:val="32"/>
          <w:szCs w:val="32"/>
        </w:rPr>
        <w:t>八、组织开展森林旅游系列培训</w:t>
      </w:r>
    </w:p>
    <w:p w:rsidR="00861CD0" w:rsidRDefault="00FE7235">
      <w:pPr>
        <w:autoSpaceDE w:val="0"/>
        <w:autoSpaceDN w:val="0"/>
        <w:adjustRightInd w:val="0"/>
        <w:spacing w:line="600" w:lineRule="exact"/>
        <w:ind w:right="6" w:firstLineChars="200" w:firstLine="640"/>
        <w:rPr>
          <w:rFonts w:ascii="方正仿宋_GBK" w:eastAsia="方正仿宋_GBK" w:hAnsi="华文仿宋" w:cs="华文仿宋"/>
          <w:bCs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所有申报单位将有机会参与主办方组织的森林健康养生、景区管理与营销、新媒体营销等森林旅游业务培训。</w:t>
      </w:r>
    </w:p>
    <w:p w:rsidR="00861CD0" w:rsidRDefault="00FE7235" w:rsidP="00115A5B">
      <w:pPr>
        <w:spacing w:line="600" w:lineRule="exact"/>
        <w:ind w:firstLineChars="200" w:firstLine="643"/>
        <w:rPr>
          <w:rFonts w:ascii="方正仿宋_GBK" w:eastAsia="方正仿宋_GBK" w:hAnsi="华文仿宋" w:cs="华文仿宋"/>
          <w:b/>
          <w:bCs/>
          <w:sz w:val="32"/>
          <w:szCs w:val="32"/>
        </w:rPr>
      </w:pPr>
      <w:r>
        <w:rPr>
          <w:rFonts w:ascii="方正仿宋_GBK" w:eastAsia="方正仿宋_GBK" w:hAnsi="华文仿宋" w:cs="华文仿宋" w:hint="eastAsia"/>
          <w:b/>
          <w:bCs/>
          <w:sz w:val="32"/>
          <w:szCs w:val="32"/>
        </w:rPr>
        <w:t>九、联系方式</w:t>
      </w:r>
    </w:p>
    <w:p w:rsidR="00861CD0" w:rsidRDefault="00FE7235">
      <w:pPr>
        <w:numPr>
          <w:ilvl w:val="0"/>
          <w:numId w:val="3"/>
        </w:numPr>
        <w:spacing w:line="60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申报表电子版发送至：</w:t>
      </w:r>
      <w:hyperlink r:id="rId8" w:history="1">
        <w:r>
          <w:rPr>
            <w:rStyle w:val="ae"/>
            <w:rFonts w:ascii="方正仿宋_GBK" w:eastAsia="方正仿宋_GBK" w:hAnsiTheme="minorEastAsia" w:cs="华文仿宋" w:hint="eastAsia"/>
            <w:bCs/>
            <w:sz w:val="32"/>
            <w:szCs w:val="32"/>
          </w:rPr>
          <w:t>zgsllybd@163.com</w:t>
        </w:r>
        <w:r>
          <w:rPr>
            <w:rStyle w:val="ae"/>
            <w:rFonts w:ascii="方正仿宋_GBK" w:eastAsia="方正仿宋_GBK" w:hAnsi="华文仿宋" w:cs="华文仿宋" w:hint="eastAsia"/>
            <w:bCs/>
            <w:sz w:val="32"/>
            <w:szCs w:val="32"/>
          </w:rPr>
          <w:t>，邮件主题请注明“最美花海”。</w:t>
        </w:r>
      </w:hyperlink>
    </w:p>
    <w:p w:rsidR="00861CD0" w:rsidRDefault="00FE7235">
      <w:pPr>
        <w:numPr>
          <w:ilvl w:val="0"/>
          <w:numId w:val="3"/>
        </w:numPr>
        <w:spacing w:line="60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申报表纸质版连同获奖证书复印件请邮寄至：北京市东城区和平里东街18号国家林业</w:t>
      </w:r>
      <w:r w:rsidR="00115A5B">
        <w:rPr>
          <w:rFonts w:ascii="方正仿宋_GBK" w:eastAsia="方正仿宋_GBK" w:hAnsi="华文仿宋" w:cs="华文仿宋" w:hint="eastAsia"/>
          <w:sz w:val="32"/>
          <w:szCs w:val="32"/>
        </w:rPr>
        <w:t>和草原</w:t>
      </w:r>
      <w:r>
        <w:rPr>
          <w:rFonts w:ascii="方正仿宋_GBK" w:eastAsia="方正仿宋_GBK" w:hAnsi="华文仿宋" w:cs="华文仿宋" w:hint="eastAsia"/>
          <w:sz w:val="32"/>
          <w:szCs w:val="32"/>
        </w:rPr>
        <w:t>局</w:t>
      </w:r>
      <w:r>
        <w:rPr>
          <w:rFonts w:ascii="方正仿宋_GBK" w:eastAsia="方正仿宋_GBK" w:hAnsi="仿宋" w:cs="仿宋" w:hint="eastAsia"/>
          <w:sz w:val="32"/>
          <w:szCs w:val="32"/>
        </w:rPr>
        <w:t>中国绿色时报社寻找中国森林旅游美景推广地活动组委会</w:t>
      </w:r>
      <w:r>
        <w:rPr>
          <w:rFonts w:ascii="方正仿宋_GBK" w:eastAsia="方正仿宋_GBK" w:hAnsi="华文仿宋" w:cs="华文仿宋" w:hint="eastAsia"/>
          <w:sz w:val="32"/>
          <w:szCs w:val="32"/>
        </w:rPr>
        <w:t>（邮编：100714）</w:t>
      </w:r>
    </w:p>
    <w:p w:rsidR="00861CD0" w:rsidRDefault="00FE7235">
      <w:pPr>
        <w:numPr>
          <w:ilvl w:val="0"/>
          <w:numId w:val="3"/>
        </w:numPr>
        <w:spacing w:line="60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联系人：赵向往  冯璐  迟诚</w:t>
      </w:r>
    </w:p>
    <w:p w:rsidR="00861CD0" w:rsidRDefault="00FE7235">
      <w:pPr>
        <w:spacing w:line="600" w:lineRule="exact"/>
        <w:ind w:left="42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    联系电话：（010）84238591、84238176</w:t>
      </w:r>
    </w:p>
    <w:p w:rsidR="00861CD0" w:rsidRDefault="00FE7235">
      <w:pPr>
        <w:spacing w:line="600" w:lineRule="exact"/>
        <w:ind w:left="42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       传 真：（010）84238179</w:t>
      </w:r>
    </w:p>
    <w:p w:rsidR="00861CD0" w:rsidRDefault="00FE7235">
      <w:pPr>
        <w:numPr>
          <w:ilvl w:val="0"/>
          <w:numId w:val="4"/>
        </w:numPr>
        <w:spacing w:line="600" w:lineRule="exact"/>
        <w:ind w:left="420"/>
        <w:rPr>
          <w:rFonts w:ascii="方正仿宋_GBK" w:eastAsia="方正仿宋_GBK" w:hAnsi="华文仿宋" w:cs="华文仿宋"/>
          <w:b/>
          <w:sz w:val="32"/>
          <w:szCs w:val="32"/>
        </w:rPr>
      </w:pPr>
      <w:r>
        <w:rPr>
          <w:rFonts w:ascii="方正仿宋_GBK" w:eastAsia="方正仿宋_GBK" w:hAnsi="华文仿宋" w:cs="华文仿宋" w:hint="eastAsia"/>
          <w:b/>
          <w:sz w:val="32"/>
          <w:szCs w:val="32"/>
        </w:rPr>
        <w:t>声明</w:t>
      </w:r>
    </w:p>
    <w:p w:rsidR="00861CD0" w:rsidRDefault="00FE7235">
      <w:pPr>
        <w:numPr>
          <w:ilvl w:val="0"/>
          <w:numId w:val="5"/>
        </w:numPr>
        <w:spacing w:line="60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“最美花海”遴选工作费用由中国绿色时报社承担。</w:t>
      </w:r>
      <w:r>
        <w:rPr>
          <w:rFonts w:ascii="方正仿宋_GBK" w:eastAsia="方正仿宋_GBK" w:hAnsi="华文仿宋" w:cs="华文仿宋" w:hint="eastAsia"/>
          <w:sz w:val="32"/>
          <w:szCs w:val="32"/>
        </w:rPr>
        <w:lastRenderedPageBreak/>
        <w:t>活动推广、业务培训等费用由相关单位协商解决。</w:t>
      </w:r>
    </w:p>
    <w:p w:rsidR="00861CD0" w:rsidRDefault="00FE7235">
      <w:pPr>
        <w:numPr>
          <w:ilvl w:val="0"/>
          <w:numId w:val="5"/>
        </w:numPr>
        <w:spacing w:line="60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活动征集冠名和协办单位。相关事宜请与主办方联系。</w:t>
      </w:r>
    </w:p>
    <w:p w:rsidR="00861CD0" w:rsidRDefault="00FE7235">
      <w:pPr>
        <w:numPr>
          <w:ilvl w:val="0"/>
          <w:numId w:val="5"/>
        </w:numPr>
        <w:spacing w:line="60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申报单位视为认同本公告内容。</w:t>
      </w:r>
    </w:p>
    <w:p w:rsidR="00861CD0" w:rsidRDefault="00FE7235">
      <w:pPr>
        <w:numPr>
          <w:ilvl w:val="0"/>
          <w:numId w:val="5"/>
        </w:numPr>
        <w:spacing w:line="600" w:lineRule="exact"/>
        <w:rPr>
          <w:rFonts w:ascii="方正仿宋_GBK" w:eastAsia="方正仿宋_GBK" w:hAnsi="华文仿宋" w:cs="华文仿宋"/>
          <w:sz w:val="32"/>
          <w:szCs w:val="32"/>
        </w:rPr>
      </w:pPr>
      <w:bookmarkStart w:id="0" w:name="_GoBack"/>
      <w:r>
        <w:rPr>
          <w:rFonts w:ascii="方正仿宋_GBK" w:eastAsia="方正仿宋_GBK" w:hAnsi="华文仿宋" w:cs="华文仿宋" w:hint="eastAsia"/>
          <w:sz w:val="32"/>
          <w:szCs w:val="32"/>
        </w:rPr>
        <w:t>本办法最终解释权归主办方。</w:t>
      </w:r>
    </w:p>
    <w:bookmarkEnd w:id="0"/>
    <w:p w:rsidR="00861CD0" w:rsidRDefault="00FE7235">
      <w:pPr>
        <w:pStyle w:val="a8"/>
        <w:widowControl/>
        <w:numPr>
          <w:ilvl w:val="0"/>
          <w:numId w:val="4"/>
        </w:numPr>
        <w:ind w:left="420"/>
        <w:rPr>
          <w:rFonts w:ascii="方正仿宋_GBK" w:eastAsia="方正仿宋_GBK" w:hAnsi="华文仿宋" w:cs="华文仿宋"/>
          <w:b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sz w:val="32"/>
          <w:szCs w:val="32"/>
        </w:rPr>
        <w:t>2019“最美花海”申报表附后。</w:t>
      </w:r>
    </w:p>
    <w:p w:rsidR="00861CD0" w:rsidRDefault="00861CD0">
      <w:pPr>
        <w:spacing w:line="600" w:lineRule="exact"/>
        <w:ind w:left="420"/>
        <w:rPr>
          <w:rFonts w:ascii="方正仿宋_GBK" w:eastAsia="方正仿宋_GBK" w:hAnsi="仿宋" w:cs="仿宋"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FE7235">
      <w:pPr>
        <w:spacing w:line="600" w:lineRule="exact"/>
        <w:ind w:right="160"/>
        <w:jc w:val="right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中国绿色时报社</w:t>
      </w:r>
    </w:p>
    <w:p w:rsidR="00861CD0" w:rsidRDefault="00FE7235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2019年</w:t>
      </w:r>
      <w:r w:rsidR="00115A5B">
        <w:rPr>
          <w:rFonts w:ascii="方正仿宋_GBK" w:eastAsia="方正仿宋_GBK" w:hAnsi="华文仿宋" w:hint="eastAsia"/>
          <w:b/>
          <w:sz w:val="32"/>
          <w:szCs w:val="32"/>
        </w:rPr>
        <w:t>5</w:t>
      </w:r>
      <w:r>
        <w:rPr>
          <w:rFonts w:ascii="方正仿宋_GBK" w:eastAsia="方正仿宋_GBK" w:hAnsi="华文仿宋" w:hint="eastAsia"/>
          <w:b/>
          <w:sz w:val="32"/>
          <w:szCs w:val="32"/>
        </w:rPr>
        <w:t>月</w:t>
      </w:r>
      <w:r w:rsidR="00FA175A">
        <w:rPr>
          <w:rFonts w:ascii="方正仿宋_GBK" w:eastAsia="方正仿宋_GBK" w:hAnsi="华文仿宋" w:hint="eastAsia"/>
          <w:b/>
          <w:sz w:val="32"/>
          <w:szCs w:val="32"/>
        </w:rPr>
        <w:t>5</w:t>
      </w:r>
      <w:r>
        <w:rPr>
          <w:rFonts w:ascii="方正仿宋_GBK" w:eastAsia="方正仿宋_GBK" w:hAnsi="华文仿宋" w:hint="eastAsia"/>
          <w:b/>
          <w:sz w:val="32"/>
          <w:szCs w:val="32"/>
        </w:rPr>
        <w:t>日</w:t>
      </w: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861CD0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115A5B" w:rsidRDefault="00115A5B">
      <w:pPr>
        <w:spacing w:line="60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</w:p>
    <w:p w:rsidR="00861CD0" w:rsidRDefault="00FE7235">
      <w:pPr>
        <w:jc w:val="center"/>
        <w:rPr>
          <w:rFonts w:ascii="方正小标宋_GBK" w:eastAsia="方正小标宋_GBK" w:hAnsi="华文仿宋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2019“最美花海”</w:t>
      </w:r>
      <w:r>
        <w:rPr>
          <w:rFonts w:ascii="方正小标宋_GBK" w:eastAsia="方正小标宋_GBK" w:hAnsi="华文仿宋" w:hint="eastAsia"/>
          <w:sz w:val="36"/>
          <w:szCs w:val="36"/>
        </w:rPr>
        <w:t>申报表</w:t>
      </w:r>
    </w:p>
    <w:p w:rsidR="00861CD0" w:rsidRDefault="00115A5B">
      <w:pPr>
        <w:jc w:val="center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softHyphen/>
      </w:r>
      <w:r>
        <w:rPr>
          <w:rFonts w:ascii="方正仿宋_GBK" w:eastAsia="方正仿宋_GBK" w:hAnsi="华文仿宋" w:cs="华文仿宋" w:hint="eastAsia"/>
          <w:sz w:val="32"/>
          <w:szCs w:val="32"/>
        </w:rPr>
        <w:softHyphen/>
      </w:r>
      <w:r>
        <w:rPr>
          <w:rFonts w:ascii="方正小标宋_GBK" w:eastAsia="方正小标宋_GBK" w:hAnsi="华文仿宋" w:cs="华文仿宋" w:hint="eastAsia"/>
          <w:color w:val="191919"/>
          <w:sz w:val="36"/>
          <w:szCs w:val="36"/>
          <w:shd w:val="clear" w:color="auto" w:fill="FFFFFF"/>
        </w:rPr>
        <w:t>________</w:t>
      </w:r>
      <w:r w:rsidR="00FE7235">
        <w:rPr>
          <w:rFonts w:ascii="方正仿宋_GBK" w:eastAsia="方正仿宋_GBK" w:hAnsi="华文仿宋" w:hint="eastAsia"/>
          <w:sz w:val="32"/>
          <w:szCs w:val="32"/>
        </w:rPr>
        <w:t>省（市、自治区）</w:t>
      </w:r>
      <w:r>
        <w:rPr>
          <w:rFonts w:ascii="方正仿宋_GBK" w:eastAsia="方正仿宋_GBK" w:hAnsi="华文仿宋" w:cs="华文仿宋" w:hint="eastAsia"/>
          <w:sz w:val="32"/>
          <w:szCs w:val="32"/>
        </w:rPr>
        <w:softHyphen/>
      </w:r>
      <w:r>
        <w:rPr>
          <w:rFonts w:ascii="方正仿宋_GBK" w:eastAsia="方正仿宋_GBK" w:hAnsi="华文仿宋" w:cs="华文仿宋" w:hint="eastAsia"/>
          <w:sz w:val="32"/>
          <w:szCs w:val="32"/>
        </w:rPr>
        <w:softHyphen/>
      </w:r>
      <w:r>
        <w:rPr>
          <w:rFonts w:ascii="方正小标宋_GBK" w:eastAsia="方正小标宋_GBK" w:hAnsi="华文仿宋" w:cs="华文仿宋" w:hint="eastAsia"/>
          <w:color w:val="191919"/>
          <w:sz w:val="36"/>
          <w:szCs w:val="36"/>
          <w:shd w:val="clear" w:color="auto" w:fill="FFFFFF"/>
        </w:rPr>
        <w:t>________</w:t>
      </w:r>
      <w:r w:rsidR="00FE7235">
        <w:rPr>
          <w:rFonts w:ascii="方正仿宋_GBK" w:eastAsia="方正仿宋_GBK" w:hAnsi="华文仿宋" w:hint="eastAsia"/>
          <w:sz w:val="32"/>
          <w:szCs w:val="32"/>
        </w:rPr>
        <w:t>市</w:t>
      </w:r>
      <w:r>
        <w:rPr>
          <w:rFonts w:ascii="方正仿宋_GBK" w:eastAsia="方正仿宋_GBK" w:hAnsi="华文仿宋" w:cs="华文仿宋" w:hint="eastAsia"/>
          <w:sz w:val="32"/>
          <w:szCs w:val="32"/>
        </w:rPr>
        <w:softHyphen/>
      </w:r>
      <w:r>
        <w:rPr>
          <w:rFonts w:ascii="方正仿宋_GBK" w:eastAsia="方正仿宋_GBK" w:hAnsi="华文仿宋" w:cs="华文仿宋" w:hint="eastAsia"/>
          <w:sz w:val="32"/>
          <w:szCs w:val="32"/>
        </w:rPr>
        <w:softHyphen/>
      </w:r>
      <w:r>
        <w:rPr>
          <w:rFonts w:ascii="方正小标宋_GBK" w:eastAsia="方正小标宋_GBK" w:hAnsi="华文仿宋" w:cs="华文仿宋" w:hint="eastAsia"/>
          <w:color w:val="191919"/>
          <w:sz w:val="36"/>
          <w:szCs w:val="36"/>
          <w:shd w:val="clear" w:color="auto" w:fill="FFFFFF"/>
        </w:rPr>
        <w:t>________</w:t>
      </w:r>
      <w:r w:rsidR="00FE7235">
        <w:rPr>
          <w:rFonts w:ascii="方正仿宋_GBK" w:eastAsia="方正仿宋_GBK" w:hAnsi="华文仿宋" w:hint="eastAsia"/>
          <w:sz w:val="32"/>
          <w:szCs w:val="32"/>
        </w:rPr>
        <w:t>县</w:t>
      </w:r>
      <w:r w:rsidR="00FE7235">
        <w:rPr>
          <w:rFonts w:ascii="方正仿宋_GBK" w:eastAsia="方正仿宋_GBK" w:hAnsi="华文仿宋" w:cs="华文仿宋" w:hint="eastAsia"/>
          <w:sz w:val="32"/>
          <w:szCs w:val="32"/>
        </w:rPr>
        <w:t>（市、区）</w:t>
      </w:r>
    </w:p>
    <w:tbl>
      <w:tblPr>
        <w:tblpPr w:vertAnchor="page" w:horzAnchor="page" w:tblpX="1807" w:tblpY="3252"/>
        <w:tblW w:w="88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1735"/>
        <w:gridCol w:w="2235"/>
        <w:gridCol w:w="1014"/>
        <w:gridCol w:w="1669"/>
      </w:tblGrid>
      <w:tr w:rsidR="00861CD0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花海名称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申报单位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网址/公众号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负责人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trHeight w:val="30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联系人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trHeight w:val="30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手机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邮箱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QQ/微信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trHeight w:val="5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通讯地址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邮编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trHeight w:val="30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花海基本情况介绍（如花海资源、规模、景观特色等）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CD0" w:rsidRDefault="00861CD0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861CD0">
        <w:trPr>
          <w:trHeight w:val="3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核心花海景观介绍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CD0" w:rsidRDefault="00861CD0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861CD0">
        <w:trPr>
          <w:trHeight w:val="30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lastRenderedPageBreak/>
              <w:t>最佳观赏期、花海最佳观赏点等介绍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861CD0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trHeight w:val="40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管理服务、接待能力、交通环境等介绍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CD0" w:rsidRDefault="00861CD0">
            <w:pPr>
              <w:ind w:firstLine="640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cantSplit/>
          <w:trHeight w:val="33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获得荣誉</w:t>
            </w:r>
          </w:p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情况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CD0" w:rsidRDefault="00861CD0">
            <w:pPr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861CD0">
        <w:trPr>
          <w:trHeight w:val="27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CD0" w:rsidRDefault="00FE7235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申报单位负责人签字、盖单位公章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D0" w:rsidRDefault="00FE7235">
            <w:pPr>
              <w:jc w:val="right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签字          盖章       年    月    日</w:t>
            </w:r>
          </w:p>
        </w:tc>
      </w:tr>
    </w:tbl>
    <w:p w:rsidR="00861CD0" w:rsidRDefault="00861CD0">
      <w:pPr>
        <w:rPr>
          <w:rFonts w:ascii="方正仿宋_GBK" w:eastAsia="方正仿宋_GBK" w:hAnsi="Times New Roman"/>
          <w:sz w:val="32"/>
          <w:szCs w:val="32"/>
        </w:rPr>
      </w:pPr>
    </w:p>
    <w:sectPr w:rsidR="00861CD0" w:rsidSect="00861CD0">
      <w:footerReference w:type="default" r:id="rId9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86" w:rsidRDefault="001E7386" w:rsidP="00861CD0">
      <w:r>
        <w:separator/>
      </w:r>
    </w:p>
  </w:endnote>
  <w:endnote w:type="continuationSeparator" w:id="1">
    <w:p w:rsidR="001E7386" w:rsidRDefault="001E7386" w:rsidP="0086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D0" w:rsidRDefault="00B6010D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hAnsi="Times New Roman"/>
        <w:sz w:val="18"/>
      </w:rPr>
    </w:pPr>
    <w:r>
      <w:rPr>
        <w:rFonts w:hAnsi="Times New Roman"/>
        <w:sz w:val="18"/>
      </w:rPr>
      <w:fldChar w:fldCharType="begin"/>
    </w:r>
    <w:r w:rsidR="00FE7235">
      <w:rPr>
        <w:rFonts w:hAnsi="Times New Roman"/>
        <w:sz w:val="18"/>
      </w:rPr>
      <w:instrText>PAGE</w:instrText>
    </w:r>
    <w:r>
      <w:rPr>
        <w:rFonts w:hAnsi="Times New Roman"/>
        <w:sz w:val="18"/>
      </w:rPr>
      <w:fldChar w:fldCharType="separate"/>
    </w:r>
    <w:r w:rsidR="00FA175A">
      <w:rPr>
        <w:rFonts w:hAnsi="Times New Roman"/>
        <w:noProof/>
        <w:sz w:val="18"/>
      </w:rPr>
      <w:t>4</w:t>
    </w:r>
    <w:r>
      <w:rPr>
        <w:rFonts w:hAnsi="Times New Roman"/>
        <w:sz w:val="18"/>
      </w:rPr>
      <w:fldChar w:fldCharType="end"/>
    </w:r>
  </w:p>
  <w:p w:rsidR="00861CD0" w:rsidRDefault="00861CD0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86" w:rsidRDefault="001E7386" w:rsidP="00861CD0">
      <w:r>
        <w:separator/>
      </w:r>
    </w:p>
  </w:footnote>
  <w:footnote w:type="continuationSeparator" w:id="1">
    <w:p w:rsidR="001E7386" w:rsidRDefault="001E7386" w:rsidP="00861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9E315"/>
    <w:multiLevelType w:val="singleLevel"/>
    <w:tmpl w:val="8839E31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3F5DAC6"/>
    <w:multiLevelType w:val="singleLevel"/>
    <w:tmpl w:val="E3F5DAC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37F11A4"/>
    <w:multiLevelType w:val="singleLevel"/>
    <w:tmpl w:val="137F11A4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F806410"/>
    <w:multiLevelType w:val="singleLevel"/>
    <w:tmpl w:val="1F80641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5C946296"/>
    <w:multiLevelType w:val="singleLevel"/>
    <w:tmpl w:val="5C94629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default"/>
        <w:w w:val="10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bordersDoNotSurroundHeader/>
  <w:bordersDoNotSurroundFooter/>
  <w:defaultTabStop w:val="420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818"/>
    <w:rsid w:val="000015DF"/>
    <w:rsid w:val="00006C9B"/>
    <w:rsid w:val="00020248"/>
    <w:rsid w:val="00021998"/>
    <w:rsid w:val="0003288C"/>
    <w:rsid w:val="0003700B"/>
    <w:rsid w:val="00047A37"/>
    <w:rsid w:val="000C07E1"/>
    <w:rsid w:val="000C23B3"/>
    <w:rsid w:val="000E4383"/>
    <w:rsid w:val="000E63C5"/>
    <w:rsid w:val="000E7D0D"/>
    <w:rsid w:val="000F3658"/>
    <w:rsid w:val="00100C2E"/>
    <w:rsid w:val="00115A5B"/>
    <w:rsid w:val="00123846"/>
    <w:rsid w:val="00145ADD"/>
    <w:rsid w:val="0015232F"/>
    <w:rsid w:val="00167019"/>
    <w:rsid w:val="001A14EB"/>
    <w:rsid w:val="001B48C5"/>
    <w:rsid w:val="001C4307"/>
    <w:rsid w:val="001D5427"/>
    <w:rsid w:val="001E25D9"/>
    <w:rsid w:val="001E49C6"/>
    <w:rsid w:val="001E7386"/>
    <w:rsid w:val="001F1FB1"/>
    <w:rsid w:val="002107BE"/>
    <w:rsid w:val="002233E1"/>
    <w:rsid w:val="00245073"/>
    <w:rsid w:val="0026614B"/>
    <w:rsid w:val="002B27E6"/>
    <w:rsid w:val="002D4EB8"/>
    <w:rsid w:val="002E0EF6"/>
    <w:rsid w:val="00325987"/>
    <w:rsid w:val="003573D0"/>
    <w:rsid w:val="0037012E"/>
    <w:rsid w:val="0039518B"/>
    <w:rsid w:val="003A0015"/>
    <w:rsid w:val="003A2C41"/>
    <w:rsid w:val="003A3AC3"/>
    <w:rsid w:val="003A7ED7"/>
    <w:rsid w:val="003B1179"/>
    <w:rsid w:val="003C043B"/>
    <w:rsid w:val="003E6D85"/>
    <w:rsid w:val="003F09AE"/>
    <w:rsid w:val="003F2E58"/>
    <w:rsid w:val="004166B8"/>
    <w:rsid w:val="00434F12"/>
    <w:rsid w:val="004818B0"/>
    <w:rsid w:val="00496F0A"/>
    <w:rsid w:val="004A0AF6"/>
    <w:rsid w:val="004A737F"/>
    <w:rsid w:val="004C54CA"/>
    <w:rsid w:val="004C6418"/>
    <w:rsid w:val="004D2D5F"/>
    <w:rsid w:val="00514DA7"/>
    <w:rsid w:val="00515348"/>
    <w:rsid w:val="00515690"/>
    <w:rsid w:val="005173F7"/>
    <w:rsid w:val="00526A26"/>
    <w:rsid w:val="0053446A"/>
    <w:rsid w:val="00552E16"/>
    <w:rsid w:val="005550B6"/>
    <w:rsid w:val="00556222"/>
    <w:rsid w:val="00556F1F"/>
    <w:rsid w:val="005607B5"/>
    <w:rsid w:val="005B647F"/>
    <w:rsid w:val="005D18E0"/>
    <w:rsid w:val="005D25F0"/>
    <w:rsid w:val="005D5F50"/>
    <w:rsid w:val="005D7EFE"/>
    <w:rsid w:val="005E0547"/>
    <w:rsid w:val="005E1310"/>
    <w:rsid w:val="005E2ED9"/>
    <w:rsid w:val="005E780A"/>
    <w:rsid w:val="005F06C3"/>
    <w:rsid w:val="005F2264"/>
    <w:rsid w:val="00602AC6"/>
    <w:rsid w:val="00604BE9"/>
    <w:rsid w:val="00606853"/>
    <w:rsid w:val="00624D6D"/>
    <w:rsid w:val="0063448A"/>
    <w:rsid w:val="006704AA"/>
    <w:rsid w:val="00675A68"/>
    <w:rsid w:val="0068189D"/>
    <w:rsid w:val="006906C9"/>
    <w:rsid w:val="006932F9"/>
    <w:rsid w:val="006B00D6"/>
    <w:rsid w:val="006B7561"/>
    <w:rsid w:val="006B7B39"/>
    <w:rsid w:val="006C2FF3"/>
    <w:rsid w:val="006C5A8B"/>
    <w:rsid w:val="006D659D"/>
    <w:rsid w:val="006E0BA6"/>
    <w:rsid w:val="00706E97"/>
    <w:rsid w:val="0072039A"/>
    <w:rsid w:val="00736CA3"/>
    <w:rsid w:val="0074013F"/>
    <w:rsid w:val="00747BC3"/>
    <w:rsid w:val="0075298B"/>
    <w:rsid w:val="0076070C"/>
    <w:rsid w:val="00765818"/>
    <w:rsid w:val="00780BE6"/>
    <w:rsid w:val="00790577"/>
    <w:rsid w:val="00793BDC"/>
    <w:rsid w:val="00797BAD"/>
    <w:rsid w:val="007A088C"/>
    <w:rsid w:val="007C6359"/>
    <w:rsid w:val="007E00F5"/>
    <w:rsid w:val="007F7F75"/>
    <w:rsid w:val="00810759"/>
    <w:rsid w:val="008109E7"/>
    <w:rsid w:val="00812EFF"/>
    <w:rsid w:val="00835525"/>
    <w:rsid w:val="00845021"/>
    <w:rsid w:val="00852153"/>
    <w:rsid w:val="00861CD0"/>
    <w:rsid w:val="00870124"/>
    <w:rsid w:val="00872C19"/>
    <w:rsid w:val="00882663"/>
    <w:rsid w:val="0089156C"/>
    <w:rsid w:val="008A77C7"/>
    <w:rsid w:val="008D17CA"/>
    <w:rsid w:val="008D186E"/>
    <w:rsid w:val="008E4C4A"/>
    <w:rsid w:val="008E5092"/>
    <w:rsid w:val="008F0F45"/>
    <w:rsid w:val="009111E4"/>
    <w:rsid w:val="00933343"/>
    <w:rsid w:val="009349F1"/>
    <w:rsid w:val="009468DA"/>
    <w:rsid w:val="00954867"/>
    <w:rsid w:val="0095532E"/>
    <w:rsid w:val="0098003F"/>
    <w:rsid w:val="00980F0A"/>
    <w:rsid w:val="00983250"/>
    <w:rsid w:val="00985E01"/>
    <w:rsid w:val="009B4F4D"/>
    <w:rsid w:val="009B6EE2"/>
    <w:rsid w:val="009C0ACC"/>
    <w:rsid w:val="009C0EF8"/>
    <w:rsid w:val="009E7D12"/>
    <w:rsid w:val="009F3219"/>
    <w:rsid w:val="009F6944"/>
    <w:rsid w:val="00A02A39"/>
    <w:rsid w:val="00A02A66"/>
    <w:rsid w:val="00A07130"/>
    <w:rsid w:val="00A119E5"/>
    <w:rsid w:val="00A17E9B"/>
    <w:rsid w:val="00A22B33"/>
    <w:rsid w:val="00A4365C"/>
    <w:rsid w:val="00A461AB"/>
    <w:rsid w:val="00A535F3"/>
    <w:rsid w:val="00A62A04"/>
    <w:rsid w:val="00A70DE6"/>
    <w:rsid w:val="00A775FD"/>
    <w:rsid w:val="00A8468B"/>
    <w:rsid w:val="00AB3DC5"/>
    <w:rsid w:val="00B1294C"/>
    <w:rsid w:val="00B139A4"/>
    <w:rsid w:val="00B159BF"/>
    <w:rsid w:val="00B15D9C"/>
    <w:rsid w:val="00B1676B"/>
    <w:rsid w:val="00B23860"/>
    <w:rsid w:val="00B34D52"/>
    <w:rsid w:val="00B6010D"/>
    <w:rsid w:val="00B74586"/>
    <w:rsid w:val="00B81474"/>
    <w:rsid w:val="00B95E2D"/>
    <w:rsid w:val="00B966E2"/>
    <w:rsid w:val="00B9671C"/>
    <w:rsid w:val="00BA3620"/>
    <w:rsid w:val="00BA4AED"/>
    <w:rsid w:val="00BA657E"/>
    <w:rsid w:val="00BB4D64"/>
    <w:rsid w:val="00BE39EF"/>
    <w:rsid w:val="00C2334D"/>
    <w:rsid w:val="00C3337E"/>
    <w:rsid w:val="00C34615"/>
    <w:rsid w:val="00C34A3A"/>
    <w:rsid w:val="00C35448"/>
    <w:rsid w:val="00C51FA2"/>
    <w:rsid w:val="00C54A4B"/>
    <w:rsid w:val="00C575E3"/>
    <w:rsid w:val="00C8350D"/>
    <w:rsid w:val="00C93A9F"/>
    <w:rsid w:val="00C94BBF"/>
    <w:rsid w:val="00CD1305"/>
    <w:rsid w:val="00CD5872"/>
    <w:rsid w:val="00CE53E3"/>
    <w:rsid w:val="00CE7A50"/>
    <w:rsid w:val="00CF4BB5"/>
    <w:rsid w:val="00CF7AFF"/>
    <w:rsid w:val="00D159F5"/>
    <w:rsid w:val="00D463AD"/>
    <w:rsid w:val="00D70FAB"/>
    <w:rsid w:val="00D83699"/>
    <w:rsid w:val="00D86F01"/>
    <w:rsid w:val="00D91448"/>
    <w:rsid w:val="00DA1819"/>
    <w:rsid w:val="00DA20B4"/>
    <w:rsid w:val="00DA5F1D"/>
    <w:rsid w:val="00DA6B8D"/>
    <w:rsid w:val="00DB1933"/>
    <w:rsid w:val="00DB4D15"/>
    <w:rsid w:val="00DC717B"/>
    <w:rsid w:val="00DD065F"/>
    <w:rsid w:val="00DD43D0"/>
    <w:rsid w:val="00E1661B"/>
    <w:rsid w:val="00E174DD"/>
    <w:rsid w:val="00E22609"/>
    <w:rsid w:val="00E338C6"/>
    <w:rsid w:val="00E37566"/>
    <w:rsid w:val="00E45A4C"/>
    <w:rsid w:val="00E525B0"/>
    <w:rsid w:val="00E82D25"/>
    <w:rsid w:val="00E9244D"/>
    <w:rsid w:val="00EA610B"/>
    <w:rsid w:val="00EB419D"/>
    <w:rsid w:val="00EE70AA"/>
    <w:rsid w:val="00F24021"/>
    <w:rsid w:val="00F3515D"/>
    <w:rsid w:val="00F36A6D"/>
    <w:rsid w:val="00F43701"/>
    <w:rsid w:val="00F43BAD"/>
    <w:rsid w:val="00F51F07"/>
    <w:rsid w:val="00F56EF4"/>
    <w:rsid w:val="00F64104"/>
    <w:rsid w:val="00F71284"/>
    <w:rsid w:val="00FA175A"/>
    <w:rsid w:val="00FB40FE"/>
    <w:rsid w:val="00FB5F19"/>
    <w:rsid w:val="00FC0297"/>
    <w:rsid w:val="00FC640D"/>
    <w:rsid w:val="00FD0F34"/>
    <w:rsid w:val="00FD38B7"/>
    <w:rsid w:val="00FE7235"/>
    <w:rsid w:val="00FF3AC3"/>
    <w:rsid w:val="046F4FD5"/>
    <w:rsid w:val="04877022"/>
    <w:rsid w:val="054F3B05"/>
    <w:rsid w:val="0B0A359A"/>
    <w:rsid w:val="109F447B"/>
    <w:rsid w:val="110320E3"/>
    <w:rsid w:val="13287223"/>
    <w:rsid w:val="20751DA6"/>
    <w:rsid w:val="20D814EF"/>
    <w:rsid w:val="22A97785"/>
    <w:rsid w:val="24FC4A53"/>
    <w:rsid w:val="2A2F0F5A"/>
    <w:rsid w:val="2C653FBF"/>
    <w:rsid w:val="3E1D159A"/>
    <w:rsid w:val="411073C3"/>
    <w:rsid w:val="41804E4B"/>
    <w:rsid w:val="45383F62"/>
    <w:rsid w:val="45C43501"/>
    <w:rsid w:val="58193194"/>
    <w:rsid w:val="5D535CF2"/>
    <w:rsid w:val="5E186F78"/>
    <w:rsid w:val="6402176B"/>
    <w:rsid w:val="673B5D96"/>
    <w:rsid w:val="6C6B7DF2"/>
    <w:rsid w:val="730A7E40"/>
    <w:rsid w:val="77F9119B"/>
    <w:rsid w:val="7D485323"/>
    <w:rsid w:val="7ED8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CD0"/>
    <w:pPr>
      <w:widowControl w:val="0"/>
      <w:jc w:val="both"/>
    </w:pPr>
    <w:rPr>
      <w:rFonts w:ascii="Times New Roman" w:hAnsi="宋体" w:cs="宋体"/>
      <w:sz w:val="21"/>
    </w:rPr>
  </w:style>
  <w:style w:type="paragraph" w:styleId="1">
    <w:name w:val="heading 1"/>
    <w:next w:val="a"/>
    <w:qFormat/>
    <w:rsid w:val="00861CD0"/>
    <w:pPr>
      <w:wordWrap w:val="0"/>
      <w:spacing w:after="160"/>
      <w:jc w:val="both"/>
      <w:outlineLvl w:val="0"/>
    </w:pPr>
    <w:rPr>
      <w:rFonts w:ascii="宋体" w:eastAsiaTheme="minorEastAsia" w:hAnsi="宋体" w:cs="宋体"/>
      <w:sz w:val="28"/>
    </w:rPr>
  </w:style>
  <w:style w:type="paragraph" w:styleId="2">
    <w:name w:val="heading 2"/>
    <w:next w:val="a"/>
    <w:qFormat/>
    <w:rsid w:val="00861CD0"/>
    <w:pPr>
      <w:wordWrap w:val="0"/>
      <w:spacing w:after="160"/>
      <w:jc w:val="both"/>
      <w:outlineLvl w:val="1"/>
    </w:pPr>
    <w:rPr>
      <w:rFonts w:ascii="宋体" w:eastAsiaTheme="minorEastAsia" w:hAnsi="宋体" w:cs="宋体"/>
      <w:sz w:val="21"/>
    </w:rPr>
  </w:style>
  <w:style w:type="paragraph" w:styleId="3">
    <w:name w:val="heading 3"/>
    <w:next w:val="a"/>
    <w:qFormat/>
    <w:rsid w:val="00861CD0"/>
    <w:pPr>
      <w:wordWrap w:val="0"/>
      <w:spacing w:after="160"/>
      <w:ind w:left="1400" w:hanging="400"/>
      <w:jc w:val="both"/>
      <w:outlineLvl w:val="2"/>
    </w:pPr>
    <w:rPr>
      <w:rFonts w:ascii="宋体" w:eastAsiaTheme="minorEastAsia" w:hAnsi="宋体" w:cs="宋体"/>
      <w:sz w:val="21"/>
    </w:rPr>
  </w:style>
  <w:style w:type="paragraph" w:styleId="4">
    <w:name w:val="heading 4"/>
    <w:next w:val="a"/>
    <w:qFormat/>
    <w:rsid w:val="00861CD0"/>
    <w:pPr>
      <w:wordWrap w:val="0"/>
      <w:spacing w:after="160"/>
      <w:ind w:left="1600" w:hanging="400"/>
      <w:jc w:val="both"/>
      <w:outlineLvl w:val="3"/>
    </w:pPr>
    <w:rPr>
      <w:rFonts w:ascii="宋体" w:eastAsiaTheme="minorEastAsia" w:hAnsi="宋体" w:cs="宋体"/>
      <w:b/>
      <w:sz w:val="21"/>
    </w:rPr>
  </w:style>
  <w:style w:type="paragraph" w:styleId="5">
    <w:name w:val="heading 5"/>
    <w:next w:val="a"/>
    <w:qFormat/>
    <w:rsid w:val="00861CD0"/>
    <w:pPr>
      <w:wordWrap w:val="0"/>
      <w:spacing w:after="160"/>
      <w:ind w:left="1800" w:hanging="400"/>
      <w:jc w:val="both"/>
      <w:outlineLvl w:val="4"/>
    </w:pPr>
    <w:rPr>
      <w:rFonts w:ascii="宋体" w:eastAsiaTheme="minorEastAsia" w:hAnsi="宋体" w:cs="宋体"/>
      <w:sz w:val="21"/>
    </w:rPr>
  </w:style>
  <w:style w:type="paragraph" w:styleId="6">
    <w:name w:val="heading 6"/>
    <w:next w:val="a"/>
    <w:qFormat/>
    <w:rsid w:val="00861CD0"/>
    <w:pPr>
      <w:wordWrap w:val="0"/>
      <w:spacing w:after="160"/>
      <w:ind w:left="2000" w:hanging="400"/>
      <w:jc w:val="both"/>
      <w:outlineLvl w:val="5"/>
    </w:pPr>
    <w:rPr>
      <w:rFonts w:ascii="宋体" w:eastAsiaTheme="minorEastAsia" w:hAnsi="宋体" w:cs="宋体"/>
      <w:b/>
      <w:sz w:val="21"/>
    </w:rPr>
  </w:style>
  <w:style w:type="paragraph" w:styleId="7">
    <w:name w:val="heading 7"/>
    <w:next w:val="a"/>
    <w:qFormat/>
    <w:rsid w:val="00861CD0"/>
    <w:pPr>
      <w:wordWrap w:val="0"/>
      <w:spacing w:after="160"/>
      <w:ind w:left="2200" w:hanging="400"/>
      <w:jc w:val="both"/>
      <w:outlineLvl w:val="6"/>
    </w:pPr>
    <w:rPr>
      <w:rFonts w:ascii="宋体" w:eastAsiaTheme="minorEastAsia" w:hAnsi="宋体" w:cs="宋体"/>
      <w:sz w:val="21"/>
    </w:rPr>
  </w:style>
  <w:style w:type="paragraph" w:styleId="8">
    <w:name w:val="heading 8"/>
    <w:next w:val="a"/>
    <w:qFormat/>
    <w:rsid w:val="00861CD0"/>
    <w:pPr>
      <w:wordWrap w:val="0"/>
      <w:spacing w:after="160"/>
      <w:ind w:left="2400" w:hanging="400"/>
      <w:jc w:val="both"/>
      <w:outlineLvl w:val="7"/>
    </w:pPr>
    <w:rPr>
      <w:rFonts w:ascii="宋体" w:eastAsiaTheme="minorEastAsia" w:hAnsi="宋体" w:cs="宋体"/>
      <w:sz w:val="21"/>
    </w:rPr>
  </w:style>
  <w:style w:type="paragraph" w:styleId="9">
    <w:name w:val="heading 9"/>
    <w:next w:val="a"/>
    <w:qFormat/>
    <w:rsid w:val="00861CD0"/>
    <w:pPr>
      <w:wordWrap w:val="0"/>
      <w:spacing w:after="160"/>
      <w:ind w:left="2600" w:hanging="400"/>
      <w:jc w:val="both"/>
      <w:outlineLvl w:val="8"/>
    </w:pPr>
    <w:rPr>
      <w:rFonts w:ascii="宋体" w:eastAsiaTheme="minorEastAsia" w:hAnsi="宋体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qFormat/>
    <w:rsid w:val="00861CD0"/>
    <w:pPr>
      <w:wordWrap w:val="0"/>
      <w:ind w:left="2125"/>
      <w:jc w:val="both"/>
    </w:pPr>
    <w:rPr>
      <w:rFonts w:ascii="宋体" w:eastAsiaTheme="minorEastAsia" w:hAnsi="宋体" w:cs="宋体"/>
      <w:sz w:val="21"/>
    </w:rPr>
  </w:style>
  <w:style w:type="paragraph" w:styleId="a3">
    <w:name w:val="Normal Indent"/>
    <w:next w:val="a"/>
    <w:qFormat/>
    <w:rsid w:val="00861CD0"/>
    <w:pPr>
      <w:wordWrap w:val="0"/>
      <w:ind w:left="3400"/>
      <w:jc w:val="both"/>
    </w:pPr>
    <w:rPr>
      <w:rFonts w:ascii="宋体" w:eastAsiaTheme="minorEastAsia" w:hAnsi="宋体" w:cs="宋体"/>
      <w:sz w:val="21"/>
    </w:rPr>
  </w:style>
  <w:style w:type="paragraph" w:styleId="50">
    <w:name w:val="toc 5"/>
    <w:next w:val="a"/>
    <w:qFormat/>
    <w:rsid w:val="00861CD0"/>
    <w:pPr>
      <w:wordWrap w:val="0"/>
      <w:ind w:left="1275"/>
      <w:jc w:val="both"/>
    </w:pPr>
    <w:rPr>
      <w:rFonts w:ascii="宋体" w:eastAsiaTheme="minorEastAsia" w:hAnsi="宋体" w:cs="宋体"/>
      <w:sz w:val="21"/>
    </w:rPr>
  </w:style>
  <w:style w:type="paragraph" w:styleId="30">
    <w:name w:val="toc 3"/>
    <w:next w:val="a"/>
    <w:qFormat/>
    <w:rsid w:val="00861CD0"/>
    <w:pPr>
      <w:wordWrap w:val="0"/>
      <w:ind w:left="425"/>
      <w:jc w:val="both"/>
    </w:pPr>
    <w:rPr>
      <w:rFonts w:ascii="宋体" w:eastAsiaTheme="minorEastAsia" w:hAnsi="宋体" w:cs="宋体"/>
      <w:sz w:val="21"/>
    </w:rPr>
  </w:style>
  <w:style w:type="paragraph" w:styleId="80">
    <w:name w:val="toc 8"/>
    <w:next w:val="a"/>
    <w:qFormat/>
    <w:rsid w:val="00861CD0"/>
    <w:pPr>
      <w:wordWrap w:val="0"/>
      <w:ind w:left="2550"/>
      <w:jc w:val="both"/>
    </w:pPr>
    <w:rPr>
      <w:rFonts w:ascii="宋体" w:eastAsiaTheme="minorEastAsia" w:hAnsi="宋体" w:cs="宋体"/>
      <w:sz w:val="21"/>
    </w:rPr>
  </w:style>
  <w:style w:type="paragraph" w:styleId="a4">
    <w:name w:val="footer"/>
    <w:basedOn w:val="a"/>
    <w:next w:val="a5"/>
    <w:qFormat/>
    <w:rsid w:val="00861CD0"/>
    <w:rPr>
      <w:sz w:val="18"/>
    </w:rPr>
  </w:style>
  <w:style w:type="paragraph" w:styleId="a5">
    <w:name w:val="Quote"/>
    <w:next w:val="a"/>
    <w:qFormat/>
    <w:rsid w:val="00861CD0"/>
    <w:pPr>
      <w:wordWrap w:val="0"/>
      <w:spacing w:before="200" w:after="160"/>
      <w:ind w:left="864" w:right="864"/>
      <w:jc w:val="center"/>
    </w:pPr>
    <w:rPr>
      <w:rFonts w:ascii="宋体" w:eastAsiaTheme="minorEastAsia" w:hAnsi="宋体" w:cs="宋体"/>
      <w:i/>
      <w:color w:val="404040"/>
      <w:sz w:val="21"/>
    </w:rPr>
  </w:style>
  <w:style w:type="paragraph" w:styleId="a6">
    <w:name w:val="header"/>
    <w:basedOn w:val="a"/>
    <w:qFormat/>
    <w:rsid w:val="00861CD0"/>
    <w:rPr>
      <w:sz w:val="18"/>
    </w:rPr>
  </w:style>
  <w:style w:type="paragraph" w:styleId="40">
    <w:name w:val="toc 4"/>
    <w:next w:val="a"/>
    <w:qFormat/>
    <w:rsid w:val="00861CD0"/>
    <w:pPr>
      <w:wordWrap w:val="0"/>
      <w:ind w:left="850"/>
      <w:jc w:val="both"/>
    </w:pPr>
    <w:rPr>
      <w:rFonts w:ascii="宋体" w:eastAsiaTheme="minorEastAsia" w:hAnsi="宋体" w:cs="宋体"/>
      <w:sz w:val="21"/>
    </w:rPr>
  </w:style>
  <w:style w:type="paragraph" w:styleId="a7">
    <w:name w:val="Subtitle"/>
    <w:next w:val="a"/>
    <w:qFormat/>
    <w:rsid w:val="00861CD0"/>
    <w:pPr>
      <w:wordWrap w:val="0"/>
      <w:spacing w:after="60"/>
      <w:jc w:val="center"/>
    </w:pPr>
    <w:rPr>
      <w:rFonts w:ascii="宋体" w:eastAsiaTheme="minorEastAsia" w:hAnsi="宋体" w:cs="宋体"/>
      <w:sz w:val="24"/>
    </w:rPr>
  </w:style>
  <w:style w:type="paragraph" w:styleId="60">
    <w:name w:val="toc 6"/>
    <w:next w:val="a"/>
    <w:qFormat/>
    <w:rsid w:val="00861CD0"/>
    <w:pPr>
      <w:wordWrap w:val="0"/>
      <w:ind w:left="1700"/>
      <w:jc w:val="both"/>
    </w:pPr>
    <w:rPr>
      <w:rFonts w:ascii="宋体" w:eastAsiaTheme="minorEastAsia" w:hAnsi="宋体" w:cs="宋体"/>
      <w:sz w:val="21"/>
    </w:rPr>
  </w:style>
  <w:style w:type="paragraph" w:styleId="20">
    <w:name w:val="toc 2"/>
    <w:next w:val="a"/>
    <w:qFormat/>
    <w:rsid w:val="00861CD0"/>
    <w:pPr>
      <w:wordWrap w:val="0"/>
      <w:jc w:val="both"/>
    </w:pPr>
    <w:rPr>
      <w:rFonts w:ascii="宋体" w:eastAsiaTheme="minorEastAsia" w:hAnsi="宋体" w:cs="宋体"/>
      <w:sz w:val="21"/>
    </w:rPr>
  </w:style>
  <w:style w:type="paragraph" w:styleId="90">
    <w:name w:val="toc 9"/>
    <w:next w:val="a"/>
    <w:qFormat/>
    <w:rsid w:val="00861CD0"/>
    <w:pPr>
      <w:wordWrap w:val="0"/>
      <w:ind w:left="2975"/>
      <w:jc w:val="both"/>
    </w:pPr>
    <w:rPr>
      <w:rFonts w:ascii="宋体" w:eastAsiaTheme="minorEastAsia" w:hAnsi="宋体" w:cs="宋体"/>
      <w:sz w:val="21"/>
    </w:rPr>
  </w:style>
  <w:style w:type="paragraph" w:styleId="a8">
    <w:name w:val="Normal (Web)"/>
    <w:basedOn w:val="a"/>
    <w:uiPriority w:val="99"/>
    <w:qFormat/>
    <w:rsid w:val="00861CD0"/>
    <w:pPr>
      <w:spacing w:before="280" w:after="280"/>
    </w:pPr>
    <w:rPr>
      <w:sz w:val="24"/>
    </w:rPr>
  </w:style>
  <w:style w:type="table" w:styleId="a9">
    <w:name w:val="Table Grid"/>
    <w:basedOn w:val="a1"/>
    <w:qFormat/>
    <w:rsid w:val="00861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861CD0"/>
    <w:rPr>
      <w:b/>
      <w:sz w:val="21"/>
    </w:rPr>
  </w:style>
  <w:style w:type="character" w:styleId="ab">
    <w:name w:val="page number"/>
    <w:basedOn w:val="a0"/>
    <w:qFormat/>
    <w:rsid w:val="00861CD0"/>
    <w:rPr>
      <w:sz w:val="20"/>
    </w:rPr>
  </w:style>
  <w:style w:type="character" w:styleId="ac">
    <w:name w:val="FollowedHyperlink"/>
    <w:basedOn w:val="a0"/>
    <w:qFormat/>
    <w:rsid w:val="00861CD0"/>
    <w:rPr>
      <w:color w:val="000000"/>
      <w:sz w:val="20"/>
      <w:u w:val="none"/>
    </w:rPr>
  </w:style>
  <w:style w:type="character" w:styleId="ad">
    <w:name w:val="Emphasis"/>
    <w:qFormat/>
    <w:rsid w:val="00861CD0"/>
    <w:rPr>
      <w:i/>
      <w:sz w:val="21"/>
    </w:rPr>
  </w:style>
  <w:style w:type="character" w:styleId="ae">
    <w:name w:val="Hyperlink"/>
    <w:basedOn w:val="a0"/>
    <w:qFormat/>
    <w:rsid w:val="00861CD0"/>
    <w:rPr>
      <w:color w:val="000000"/>
      <w:sz w:val="20"/>
      <w:u w:val="none"/>
    </w:rPr>
  </w:style>
  <w:style w:type="character" w:customStyle="1" w:styleId="10">
    <w:name w:val="不明显强调1"/>
    <w:qFormat/>
    <w:rsid w:val="00861CD0"/>
    <w:rPr>
      <w:i/>
      <w:color w:val="404040"/>
      <w:sz w:val="21"/>
    </w:rPr>
  </w:style>
  <w:style w:type="character" w:customStyle="1" w:styleId="11">
    <w:name w:val="明显强调1"/>
    <w:qFormat/>
    <w:rsid w:val="00861CD0"/>
    <w:rPr>
      <w:i/>
      <w:color w:val="5B9BD5"/>
      <w:sz w:val="21"/>
    </w:rPr>
  </w:style>
  <w:style w:type="paragraph" w:styleId="af">
    <w:name w:val="Intense Quote"/>
    <w:next w:val="a"/>
    <w:qFormat/>
    <w:rsid w:val="00861CD0"/>
    <w:pPr>
      <w:wordWrap w:val="0"/>
      <w:spacing w:before="360" w:after="360"/>
      <w:ind w:left="950" w:right="950"/>
      <w:jc w:val="center"/>
    </w:pPr>
    <w:rPr>
      <w:rFonts w:ascii="宋体" w:eastAsiaTheme="minorEastAsia" w:hAnsi="宋体" w:cs="宋体"/>
      <w:i/>
      <w:color w:val="5B9BD5"/>
      <w:sz w:val="21"/>
    </w:rPr>
  </w:style>
  <w:style w:type="character" w:customStyle="1" w:styleId="12">
    <w:name w:val="不明显参考1"/>
    <w:qFormat/>
    <w:rsid w:val="00861CD0"/>
    <w:rPr>
      <w:color w:val="5A5A5A"/>
      <w:sz w:val="21"/>
    </w:rPr>
  </w:style>
  <w:style w:type="character" w:customStyle="1" w:styleId="13">
    <w:name w:val="明显参考1"/>
    <w:qFormat/>
    <w:rsid w:val="00861CD0"/>
    <w:rPr>
      <w:b/>
      <w:color w:val="5B9BD5"/>
      <w:sz w:val="21"/>
    </w:rPr>
  </w:style>
  <w:style w:type="character" w:customStyle="1" w:styleId="14">
    <w:name w:val="书籍标题1"/>
    <w:qFormat/>
    <w:rsid w:val="00861CD0"/>
    <w:rPr>
      <w:b/>
      <w:i/>
      <w:sz w:val="21"/>
    </w:rPr>
  </w:style>
  <w:style w:type="paragraph" w:styleId="af0">
    <w:name w:val="List Paragraph"/>
    <w:basedOn w:val="a"/>
    <w:next w:val="af"/>
    <w:uiPriority w:val="34"/>
    <w:qFormat/>
    <w:rsid w:val="00861CD0"/>
    <w:pPr>
      <w:ind w:firstLine="420"/>
    </w:pPr>
  </w:style>
  <w:style w:type="paragraph" w:customStyle="1" w:styleId="TOC1">
    <w:name w:val="TOC 标题1"/>
    <w:next w:val="a"/>
    <w:qFormat/>
    <w:rsid w:val="00861CD0"/>
    <w:pPr>
      <w:wordWrap w:val="0"/>
    </w:pPr>
    <w:rPr>
      <w:rFonts w:ascii="宋体" w:eastAsiaTheme="minorEastAsia" w:hAnsi="宋体" w:cs="宋体"/>
      <w:color w:val="2E74B5"/>
      <w:sz w:val="32"/>
    </w:rPr>
  </w:style>
  <w:style w:type="paragraph" w:customStyle="1" w:styleId="z-1">
    <w:name w:val="z-窗体底端1"/>
    <w:basedOn w:val="a"/>
    <w:next w:val="a"/>
    <w:qFormat/>
    <w:rsid w:val="00861CD0"/>
    <w:pP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861CD0"/>
    <w:pP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slly@163.com&#65292;&#37038;&#20214;&#20027;&#39064;&#35831;&#27880;&#2612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> 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zhaoxw</cp:lastModifiedBy>
  <cp:revision>63</cp:revision>
  <dcterms:created xsi:type="dcterms:W3CDTF">2018-03-21T01:30:00Z</dcterms:created>
  <dcterms:modified xsi:type="dcterms:W3CDTF">2019-05-05T09:10:00Z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