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C" w:rsidRPr="00121BCA" w:rsidRDefault="00F70C5C" w:rsidP="00F70C5C">
      <w:pPr>
        <w:adjustRightInd w:val="0"/>
        <w:snapToGrid w:val="0"/>
        <w:spacing w:line="560" w:lineRule="exact"/>
        <w:rPr>
          <w:rFonts w:ascii="方正黑体_GBK" w:eastAsia="方正黑体_GBK" w:hAnsi="Times New Roman" w:hint="eastAsia"/>
          <w:color w:val="000000"/>
          <w:sz w:val="30"/>
          <w:szCs w:val="30"/>
        </w:rPr>
      </w:pPr>
      <w:r w:rsidRPr="00121BCA">
        <w:rPr>
          <w:rFonts w:ascii="方正黑体_GBK" w:eastAsia="方正黑体_GBK" w:hAnsi="Times New Roman" w:hint="eastAsia"/>
          <w:color w:val="000000"/>
          <w:sz w:val="30"/>
          <w:szCs w:val="30"/>
        </w:rPr>
        <w:t xml:space="preserve">附2 </w:t>
      </w:r>
    </w:p>
    <w:p w:rsidR="00F70C5C" w:rsidRPr="00121BCA" w:rsidRDefault="00F70C5C" w:rsidP="00F70C5C">
      <w:pPr>
        <w:jc w:val="center"/>
        <w:rPr>
          <w:rFonts w:ascii="方正小标宋_GBK" w:eastAsia="方正小标宋_GBK" w:hAnsi="方正黑体_GBK" w:cs="方正黑体_GBK" w:hint="eastAsia"/>
          <w:bCs/>
          <w:sz w:val="36"/>
          <w:szCs w:val="36"/>
        </w:rPr>
      </w:pPr>
      <w:r w:rsidRPr="00121BCA">
        <w:rPr>
          <w:rFonts w:ascii="方正小标宋_GBK" w:eastAsia="方正小标宋_GBK" w:hAnsi="方正黑体_GBK" w:cs="方正黑体_GBK" w:hint="eastAsia"/>
          <w:bCs/>
          <w:sz w:val="36"/>
          <w:szCs w:val="36"/>
        </w:rPr>
        <w:t>国家林业草原工程技术研究中心年度总结绩效表</w:t>
      </w: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85"/>
        <w:gridCol w:w="853"/>
        <w:gridCol w:w="302"/>
        <w:gridCol w:w="1333"/>
        <w:gridCol w:w="1036"/>
        <w:gridCol w:w="1216"/>
      </w:tblGrid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中心名称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批复时间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中心主任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联系人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电话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szCs w:val="21"/>
              </w:rPr>
              <w:t>依托单位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技术研发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主持国际项目（</w:t>
            </w:r>
            <w:proofErr w:type="gramStart"/>
            <w:r w:rsidRPr="00D76249"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  <w:r w:rsidRPr="00D76249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主持国际项目金额</w:t>
            </w:r>
          </w:p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主持国内项目（</w:t>
            </w:r>
            <w:proofErr w:type="gramStart"/>
            <w:r w:rsidRPr="00D76249"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  <w:r w:rsidRPr="00D76249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主持国内项目金额</w:t>
            </w:r>
          </w:p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主持企业项目（</w:t>
            </w:r>
            <w:proofErr w:type="gramStart"/>
            <w:r w:rsidRPr="00D76249">
              <w:rPr>
                <w:rFonts w:ascii="宋体" w:hAnsi="宋体" w:hint="eastAsia"/>
                <w:bCs/>
                <w:szCs w:val="21"/>
              </w:rPr>
              <w:t>个</w:t>
            </w:r>
            <w:proofErr w:type="gramEnd"/>
            <w:r w:rsidRPr="00D76249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主持企业项目金额</w:t>
            </w:r>
          </w:p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人才队伍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总人数（名）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高级人才（名）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研究人员（名）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开发人员（名）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技术服务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研讨与培训班（期）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培养人才（名）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技术服务合同（项）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林农增收（万元）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科学普及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科普宣传活动（次）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受众人数（人）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科普展教作品（件）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培训班（期、人）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成果产出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获得专利数量（项）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获得标准数量（项）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获得成果数量（项）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获得新产品数量（项）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示范林建设面积（亩）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辐射推广面积（亩）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新产品产量（吨）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生产线总产量（吨）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发表论文（篇）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出版专著（册）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行业发展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国家奖（项）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省部级奖（项）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cs="宋体" w:hint="eastAsia"/>
                <w:szCs w:val="21"/>
              </w:rPr>
              <w:t>组织国家级会议（次）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cs="宋体" w:hint="eastAsia"/>
                <w:szCs w:val="21"/>
              </w:rPr>
              <w:t>组织行业会议（次）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5C" w:rsidRPr="00AC37E4" w:rsidRDefault="00F70C5C" w:rsidP="003A47E8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收入与</w:t>
            </w:r>
          </w:p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7E4">
              <w:rPr>
                <w:rFonts w:ascii="黑体" w:eastAsia="黑体" w:hAnsi="宋体" w:hint="eastAsia"/>
                <w:b/>
                <w:bCs/>
                <w:szCs w:val="21"/>
              </w:rPr>
              <w:t>盈利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转让合同数量（项）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转让合同金额（万元）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70C5C" w:rsidRPr="00D76249" w:rsidTr="003A47E8">
        <w:trPr>
          <w:trHeight w:hRule="exact" w:val="567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总收入（万元）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6249">
              <w:rPr>
                <w:rFonts w:ascii="宋体" w:hAnsi="宋体" w:hint="eastAsia"/>
                <w:bCs/>
                <w:szCs w:val="21"/>
              </w:rPr>
              <w:t>总利润（万元）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5C" w:rsidRPr="00D76249" w:rsidRDefault="00F70C5C" w:rsidP="003A47E8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F70C5C" w:rsidRPr="001A3EC6" w:rsidRDefault="00F70C5C" w:rsidP="00F70C5C">
      <w:pPr>
        <w:rPr>
          <w:rFonts w:ascii="仿宋_GB2312" w:eastAsia="仿宋_GB2312" w:hint="eastAsia"/>
          <w:spacing w:val="-4"/>
          <w:sz w:val="32"/>
        </w:rPr>
      </w:pPr>
    </w:p>
    <w:p w:rsidR="003E62EE" w:rsidRDefault="003E62EE">
      <w:bookmarkStart w:id="0" w:name="_GoBack"/>
      <w:bookmarkEnd w:id="0"/>
    </w:p>
    <w:sectPr w:rsidR="003E62EE" w:rsidSect="00EA169D">
      <w:pgSz w:w="11906" w:h="16838"/>
      <w:pgMar w:top="1134" w:right="1531" w:bottom="1134" w:left="1531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C"/>
    <w:rsid w:val="003E62EE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2019-12-18T08:52:00Z</dcterms:created>
  <dcterms:modified xsi:type="dcterms:W3CDTF">2019-12-18T08:52:00Z</dcterms:modified>
</cp:coreProperties>
</file>