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方正黑体_GBK" w:hAnsi="宋体" w:eastAsia="方正黑体_GBK" w:cs="方正黑体_GBK"/>
          <w:sz w:val="30"/>
          <w:szCs w:val="30"/>
        </w:rPr>
      </w:pPr>
      <w:bookmarkStart w:id="0" w:name="_GoBack"/>
      <w:bookmarkEnd w:id="0"/>
      <w:r>
        <w:rPr>
          <w:rFonts w:hint="eastAsia" w:ascii="方正黑体_GBK" w:hAnsi="宋体" w:eastAsia="方正黑体_GBK" w:cs="方正黑体_GBK"/>
          <w:sz w:val="30"/>
          <w:szCs w:val="30"/>
        </w:rPr>
        <w:t>附件1</w:t>
      </w:r>
    </w:p>
    <w:p>
      <w:pPr>
        <w:jc w:val="center"/>
        <w:rPr>
          <w:rFonts w:ascii="宋体" w:hAnsi="Courier New" w:cs="Times New Roman"/>
          <w:b/>
          <w:bCs/>
          <w:sz w:val="44"/>
          <w:szCs w:val="44"/>
        </w:rPr>
      </w:pPr>
    </w:p>
    <w:p>
      <w:pPr>
        <w:jc w:val="center"/>
        <w:rPr>
          <w:rFonts w:ascii="宋体" w:hAnsi="Courier New" w:cs="Times New Roman"/>
          <w:b/>
          <w:bCs/>
          <w:sz w:val="44"/>
          <w:szCs w:val="44"/>
        </w:rPr>
      </w:pPr>
      <w:r>
        <w:rPr>
          <w:rFonts w:hint="eastAsia" w:ascii="宋体" w:hAnsi="Courier New" w:cs="宋体"/>
          <w:b/>
          <w:bCs/>
          <w:sz w:val="44"/>
          <w:szCs w:val="44"/>
        </w:rPr>
        <w:t>国家林业和草原局林木品种审定委员会</w:t>
      </w:r>
    </w:p>
    <w:p>
      <w:pPr>
        <w:jc w:val="center"/>
        <w:rPr>
          <w:rFonts w:ascii="宋体" w:hAnsi="Courier New" w:cs="Times New Roman"/>
          <w:b/>
          <w:bCs/>
          <w:sz w:val="44"/>
          <w:szCs w:val="44"/>
        </w:rPr>
      </w:pPr>
      <w:r>
        <w:rPr>
          <w:rFonts w:hint="eastAsia" w:ascii="宋体" w:hAnsi="Courier New" w:cs="宋体"/>
          <w:b/>
          <w:bCs/>
          <w:sz w:val="44"/>
          <w:szCs w:val="44"/>
        </w:rPr>
        <w:t>主要林木品种审定申请书</w:t>
      </w:r>
    </w:p>
    <w:p>
      <w:pPr>
        <w:rPr>
          <w:rFonts w:hint="eastAsia" w:ascii="宋体" w:hAnsi="Courier New" w:cs="宋体"/>
          <w:sz w:val="28"/>
          <w:szCs w:val="28"/>
        </w:rPr>
      </w:pPr>
    </w:p>
    <w:p>
      <w:pPr>
        <w:rPr>
          <w:rFonts w:ascii="宋体" w:hAnsi="Courier New" w:cs="宋体"/>
          <w:sz w:val="28"/>
          <w:szCs w:val="28"/>
        </w:rPr>
      </w:pPr>
      <w:r>
        <w:rPr>
          <w:rFonts w:ascii="宋体" w:hAnsi="Courier New" w:cs="宋体"/>
          <w:sz w:val="28"/>
          <w:szCs w:val="28"/>
        </w:rPr>
        <w:t xml:space="preserve">                      </w:t>
      </w:r>
    </w:p>
    <w:p>
      <w:pPr>
        <w:rPr>
          <w:rFonts w:ascii="宋体" w:hAnsi="Courier New" w:cs="宋体"/>
          <w:sz w:val="28"/>
          <w:szCs w:val="28"/>
        </w:rPr>
      </w:pPr>
    </w:p>
    <w:p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品种名称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树</w:t>
      </w:r>
      <w:r>
        <w:rPr>
          <w:rFonts w:ascii="宋体" w:hAnsi="Courier New" w:cs="宋体"/>
          <w:sz w:val="28"/>
          <w:szCs w:val="28"/>
        </w:rPr>
        <w:t xml:space="preserve">    </w:t>
      </w:r>
      <w:r>
        <w:rPr>
          <w:rFonts w:hint="eastAsia" w:ascii="宋体" w:hAnsi="Courier New" w:cs="宋体"/>
          <w:sz w:val="28"/>
          <w:szCs w:val="28"/>
        </w:rPr>
        <w:t>种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>
      <w:pPr>
        <w:ind w:firstLine="1559" w:firstLineChars="557"/>
        <w:rPr>
          <w:rFonts w:ascii="宋体" w:hAnsi="Courier New" w:cs="宋体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申请单位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  <w:r>
        <w:rPr>
          <w:rFonts w:ascii="宋体" w:hAnsi="Courier New" w:cs="宋体"/>
          <w:sz w:val="28"/>
          <w:szCs w:val="28"/>
        </w:rPr>
        <w:t xml:space="preserve"> </w:t>
      </w:r>
    </w:p>
    <w:p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选</w:t>
      </w:r>
      <w:r>
        <w:rPr>
          <w:rFonts w:ascii="宋体" w:hAnsi="Courier New" w:cs="宋体"/>
          <w:sz w:val="28"/>
          <w:szCs w:val="28"/>
        </w:rPr>
        <w:t xml:space="preserve"> </w:t>
      </w:r>
      <w:r>
        <w:rPr>
          <w:rFonts w:hint="eastAsia" w:ascii="宋体" w:hAnsi="Courier New" w:cs="宋体"/>
          <w:sz w:val="28"/>
          <w:szCs w:val="28"/>
        </w:rPr>
        <w:t>育</w:t>
      </w:r>
      <w:r>
        <w:rPr>
          <w:rFonts w:ascii="宋体" w:hAnsi="Courier New" w:cs="宋体"/>
          <w:sz w:val="28"/>
          <w:szCs w:val="28"/>
        </w:rPr>
        <w:t xml:space="preserve"> </w:t>
      </w:r>
      <w:r>
        <w:rPr>
          <w:rFonts w:hint="eastAsia" w:ascii="宋体" w:hAnsi="Courier New" w:cs="宋体"/>
          <w:sz w:val="28"/>
          <w:szCs w:val="28"/>
        </w:rPr>
        <w:t>人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>
      <w:pPr>
        <w:ind w:firstLine="1559" w:firstLineChars="557"/>
        <w:rPr>
          <w:rFonts w:ascii="宋体" w:hAnsi="Courier New" w:cs="宋体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通讯地址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  <w:r>
        <w:rPr>
          <w:rFonts w:ascii="宋体" w:hAnsi="Courier New" w:cs="宋体"/>
          <w:sz w:val="28"/>
          <w:szCs w:val="28"/>
        </w:rPr>
        <w:t xml:space="preserve"> </w:t>
      </w:r>
    </w:p>
    <w:p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邮政编码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>
      <w:pPr>
        <w:ind w:firstLine="1559" w:firstLineChars="557"/>
        <w:rPr>
          <w:rFonts w:ascii="宋体" w:hAnsi="Courier New" w:cs="宋体"/>
          <w:sz w:val="28"/>
          <w:szCs w:val="28"/>
          <w:u w:val="single"/>
        </w:rPr>
      </w:pPr>
      <w:r>
        <w:rPr>
          <w:rFonts w:hint="eastAsia" w:ascii="宋体" w:hAnsi="Courier New" w:cs="宋体"/>
          <w:sz w:val="28"/>
          <w:szCs w:val="28"/>
        </w:rPr>
        <w:t>联</w:t>
      </w:r>
      <w:r>
        <w:rPr>
          <w:rFonts w:ascii="宋体" w:hAnsi="Courier New" w:cs="宋体"/>
          <w:sz w:val="28"/>
          <w:szCs w:val="28"/>
        </w:rPr>
        <w:t xml:space="preserve"> </w:t>
      </w:r>
      <w:r>
        <w:rPr>
          <w:rFonts w:hint="eastAsia" w:ascii="宋体" w:hAnsi="Courier New" w:cs="宋体"/>
          <w:sz w:val="28"/>
          <w:szCs w:val="28"/>
        </w:rPr>
        <w:t>系</w:t>
      </w:r>
      <w:r>
        <w:rPr>
          <w:rFonts w:ascii="宋体" w:hAnsi="Courier New" w:cs="宋体"/>
          <w:sz w:val="28"/>
          <w:szCs w:val="28"/>
        </w:rPr>
        <w:t xml:space="preserve"> </w:t>
      </w:r>
      <w:r>
        <w:rPr>
          <w:rFonts w:hint="eastAsia" w:ascii="宋体" w:hAnsi="Courier New" w:cs="宋体"/>
          <w:sz w:val="28"/>
          <w:szCs w:val="28"/>
        </w:rPr>
        <w:t>人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</w:p>
    <w:p>
      <w:pPr>
        <w:ind w:firstLine="1559" w:firstLineChars="557"/>
        <w:rPr>
          <w:rFonts w:ascii="宋体" w:hAnsi="Courier New" w:cs="宋体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电</w:t>
      </w:r>
      <w:r>
        <w:rPr>
          <w:rFonts w:ascii="宋体" w:hAnsi="Courier New" w:cs="宋体"/>
          <w:sz w:val="28"/>
          <w:szCs w:val="28"/>
        </w:rPr>
        <w:t xml:space="preserve">    </w:t>
      </w:r>
      <w:r>
        <w:rPr>
          <w:rFonts w:hint="eastAsia" w:ascii="宋体" w:hAnsi="Courier New" w:cs="宋体"/>
          <w:sz w:val="28"/>
          <w:szCs w:val="28"/>
        </w:rPr>
        <w:t>话</w:t>
      </w:r>
      <w:r>
        <w:rPr>
          <w:rFonts w:ascii="宋体" w:hAnsi="Courier New" w:cs="宋体"/>
          <w:sz w:val="28"/>
          <w:szCs w:val="28"/>
          <w:u w:val="single"/>
        </w:rPr>
        <w:t xml:space="preserve">                           </w:t>
      </w:r>
      <w:r>
        <w:rPr>
          <w:rFonts w:ascii="宋体" w:hAnsi="Courier New" w:cs="宋体"/>
          <w:sz w:val="28"/>
          <w:szCs w:val="28"/>
        </w:rPr>
        <w:t xml:space="preserve"> </w:t>
      </w:r>
    </w:p>
    <w:p>
      <w:pPr>
        <w:rPr>
          <w:rFonts w:ascii="宋体" w:hAnsi="Courier New" w:cs="Times New Roman"/>
          <w:sz w:val="28"/>
          <w:szCs w:val="28"/>
        </w:rPr>
      </w:pPr>
    </w:p>
    <w:p>
      <w:pPr>
        <w:rPr>
          <w:rFonts w:hint="eastAsia" w:ascii="宋体" w:hAnsi="Courier New" w:cs="Times New Roman"/>
          <w:sz w:val="28"/>
          <w:szCs w:val="28"/>
        </w:rPr>
      </w:pPr>
    </w:p>
    <w:p>
      <w:pPr>
        <w:rPr>
          <w:rFonts w:ascii="宋体" w:hAnsi="Courier New" w:cs="Times New Roman"/>
          <w:sz w:val="28"/>
          <w:szCs w:val="28"/>
        </w:rPr>
      </w:pPr>
    </w:p>
    <w:p>
      <w:pPr>
        <w:jc w:val="center"/>
        <w:rPr>
          <w:rFonts w:ascii="宋体" w:hAnsi="Courier New" w:cs="Times New Roman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填报日期</w:t>
      </w:r>
      <w:r>
        <w:rPr>
          <w:rFonts w:ascii="宋体" w:hAnsi="Courier New" w:cs="宋体"/>
          <w:sz w:val="28"/>
          <w:szCs w:val="28"/>
        </w:rPr>
        <w:t xml:space="preserve">:      </w:t>
      </w:r>
      <w:r>
        <w:rPr>
          <w:rFonts w:hint="eastAsia" w:ascii="宋体" w:hAnsi="Courier New" w:cs="宋体"/>
          <w:sz w:val="28"/>
          <w:szCs w:val="28"/>
        </w:rPr>
        <w:t>年</w:t>
      </w:r>
      <w:r>
        <w:rPr>
          <w:rFonts w:ascii="宋体" w:hAnsi="Courier New" w:cs="宋体"/>
          <w:sz w:val="28"/>
          <w:szCs w:val="28"/>
        </w:rPr>
        <w:t xml:space="preserve">   </w:t>
      </w:r>
      <w:r>
        <w:rPr>
          <w:rFonts w:hint="eastAsia" w:ascii="宋体" w:hAnsi="Courier New" w:cs="宋体"/>
          <w:sz w:val="28"/>
          <w:szCs w:val="28"/>
        </w:rPr>
        <w:t>月</w:t>
      </w:r>
      <w:r>
        <w:rPr>
          <w:rFonts w:ascii="宋体" w:hAnsi="Courier New" w:cs="宋体"/>
          <w:sz w:val="28"/>
          <w:szCs w:val="28"/>
        </w:rPr>
        <w:t xml:space="preserve">   </w:t>
      </w:r>
      <w:r>
        <w:rPr>
          <w:rFonts w:hint="eastAsia" w:ascii="宋体" w:hAnsi="Courier New" w:cs="宋体"/>
          <w:sz w:val="28"/>
          <w:szCs w:val="28"/>
        </w:rPr>
        <w:t>日</w:t>
      </w:r>
    </w:p>
    <w:p>
      <w:pPr>
        <w:rPr>
          <w:rFonts w:ascii="宋体" w:hAnsi="Courier New" w:cs="宋体"/>
          <w:sz w:val="28"/>
          <w:szCs w:val="28"/>
        </w:rPr>
      </w:pPr>
      <w:r>
        <w:rPr>
          <w:rFonts w:ascii="宋体" w:hAnsi="Courier New" w:cs="宋体"/>
          <w:sz w:val="28"/>
          <w:szCs w:val="28"/>
        </w:rPr>
        <w:t xml:space="preserve">           </w:t>
      </w:r>
    </w:p>
    <w:p>
      <w:pPr>
        <w:rPr>
          <w:rFonts w:ascii="宋体" w:hAnsi="Courier New" w:cs="宋体"/>
          <w:sz w:val="28"/>
          <w:szCs w:val="28"/>
        </w:rPr>
      </w:pPr>
      <w:r>
        <w:rPr>
          <w:rFonts w:ascii="宋体" w:hAnsi="Courier New" w:cs="宋体"/>
          <w:sz w:val="28"/>
          <w:szCs w:val="28"/>
        </w:rPr>
        <w:t xml:space="preserve">  </w:t>
      </w:r>
    </w:p>
    <w:p>
      <w:pPr>
        <w:jc w:val="center"/>
        <w:rPr>
          <w:rFonts w:ascii="宋体" w:hAnsi="Courier New" w:cs="Times New Roman"/>
          <w:sz w:val="28"/>
          <w:szCs w:val="28"/>
        </w:rPr>
      </w:pPr>
      <w:r>
        <w:rPr>
          <w:rFonts w:hint="eastAsia" w:ascii="宋体" w:hAnsi="Courier New" w:cs="宋体"/>
          <w:sz w:val="28"/>
          <w:szCs w:val="28"/>
        </w:rPr>
        <w:t>国家林业和草原局林木品种审定委员会秘书处印制</w:t>
      </w:r>
    </w:p>
    <w:p>
      <w:pPr>
        <w:rPr>
          <w:rFonts w:ascii="宋体" w:hAnsi="Courier New" w:cs="Times New Roman"/>
          <w:sz w:val="24"/>
          <w:szCs w:val="24"/>
        </w:rPr>
      </w:pPr>
    </w:p>
    <w:tbl>
      <w:tblPr>
        <w:tblStyle w:val="11"/>
        <w:tblW w:w="934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48"/>
      </w:tblGrid>
      <w:tr>
        <w:tblPrEx>
          <w:tblLayout w:type="fixed"/>
        </w:tblPrEx>
        <w:trPr>
          <w:jc w:val="center"/>
        </w:trPr>
        <w:tc>
          <w:tcPr>
            <w:tcW w:w="9348" w:type="dxa"/>
            <w:vAlign w:val="top"/>
          </w:tcPr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ascii="宋体" w:hAnsi="Courier New" w:cs="宋体"/>
                <w:sz w:val="24"/>
                <w:szCs w:val="24"/>
              </w:rPr>
              <w:t xml:space="preserve">                                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</w:t>
            </w:r>
          </w:p>
          <w:p>
            <w:pPr>
              <w:jc w:val="center"/>
              <w:rPr>
                <w:rFonts w:ascii="方正黑体_GBK" w:hAnsi="Courier New" w:eastAsia="方正黑体_GBK" w:cs="Times New Roman"/>
                <w:sz w:val="36"/>
                <w:szCs w:val="36"/>
              </w:rPr>
            </w:pPr>
            <w:r>
              <w:rPr>
                <w:rFonts w:hint="eastAsia" w:ascii="方正黑体_GBK" w:hAnsi="Courier New" w:eastAsia="方正黑体_GBK" w:cs="方正黑体_GBK"/>
                <w:sz w:val="36"/>
                <w:szCs w:val="36"/>
              </w:rPr>
              <w:t>承</w:t>
            </w:r>
            <w:r>
              <w:rPr>
                <w:rFonts w:ascii="方正黑体_GBK" w:hAnsi="Courier New" w:eastAsia="方正黑体_GBK" w:cs="方正黑体_GBK"/>
                <w:sz w:val="36"/>
                <w:szCs w:val="36"/>
              </w:rPr>
              <w:t xml:space="preserve">  </w:t>
            </w:r>
            <w:r>
              <w:rPr>
                <w:rFonts w:hint="eastAsia" w:ascii="方正黑体_GBK" w:hAnsi="Courier New" w:eastAsia="方正黑体_GBK" w:cs="方正黑体_GBK"/>
                <w:sz w:val="36"/>
                <w:szCs w:val="36"/>
              </w:rPr>
              <w:t>诺</w:t>
            </w:r>
            <w:r>
              <w:rPr>
                <w:rFonts w:ascii="方正黑体_GBK" w:hAnsi="Courier New" w:eastAsia="方正黑体_GBK" w:cs="方正黑体_GBK"/>
                <w:sz w:val="36"/>
                <w:szCs w:val="36"/>
              </w:rPr>
              <w:t xml:space="preserve">  </w:t>
            </w:r>
            <w:r>
              <w:rPr>
                <w:rFonts w:hint="eastAsia" w:ascii="方正黑体_GBK" w:hAnsi="Courier New" w:eastAsia="方正黑体_GBK" w:cs="方正黑体_GBK"/>
                <w:sz w:val="36"/>
                <w:szCs w:val="36"/>
              </w:rPr>
              <w:t>书</w:t>
            </w: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spacing w:line="600" w:lineRule="exact"/>
              <w:rPr>
                <w:rFonts w:ascii="方正黑体_GBK" w:hAnsi="Courier New" w:eastAsia="方正黑体_GBK" w:cs="Times New Roman"/>
                <w:sz w:val="30"/>
                <w:szCs w:val="30"/>
              </w:rPr>
            </w:pPr>
            <w:r>
              <w:rPr>
                <w:rFonts w:ascii="宋体" w:hAnsi="Courier New" w:cs="宋体"/>
                <w:sz w:val="24"/>
                <w:szCs w:val="24"/>
              </w:rPr>
              <w:t xml:space="preserve">     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本单位郑重承诺关于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  <w:u w:val="single"/>
              </w:rPr>
              <w:t xml:space="preserve">     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品种，申报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  <w:u w:val="single"/>
              </w:rPr>
              <w:t xml:space="preserve">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年度国家级林木品种审定提交的所有材料、数据及相关附件真实有效，且未隐瞒任何影响品种审定结果的信息。如有不实，本单位愿承担相应法律责任。</w:t>
            </w:r>
          </w:p>
          <w:p>
            <w:pPr>
              <w:rPr>
                <w:rFonts w:ascii="方正黑体_GBK" w:hAnsi="Courier New" w:eastAsia="方正黑体_GBK" w:cs="Times New Roman"/>
                <w:sz w:val="30"/>
                <w:szCs w:val="30"/>
              </w:rPr>
            </w:pP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hint="eastAsia"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  <w:p>
            <w:pPr>
              <w:rPr>
                <w:rFonts w:ascii="方正黑体_GBK" w:hAnsi="Courier New" w:eastAsia="方正黑体_GBK" w:cs="Times New Roman"/>
                <w:sz w:val="30"/>
                <w:szCs w:val="30"/>
              </w:rPr>
            </w:pPr>
            <w:r>
              <w:rPr>
                <w:rFonts w:ascii="宋体" w:hAnsi="Courier New" w:cs="宋体"/>
                <w:sz w:val="24"/>
                <w:szCs w:val="24"/>
              </w:rPr>
              <w:t xml:space="preserve">              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申请单位（法人代表）：（签字、盖章）</w:t>
            </w:r>
          </w:p>
          <w:p>
            <w:pPr>
              <w:rPr>
                <w:rFonts w:ascii="方正黑体_GBK" w:hAnsi="Courier New" w:eastAsia="方正黑体_GBK" w:cs="方正黑体_GBK"/>
                <w:sz w:val="30"/>
                <w:szCs w:val="30"/>
              </w:rPr>
            </w:pP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                      </w:t>
            </w:r>
          </w:p>
          <w:p>
            <w:pPr>
              <w:ind w:firstLine="6000" w:firstLineChars="2000"/>
              <w:rPr>
                <w:rFonts w:ascii="宋体" w:hAnsi="Courier New" w:cs="Times New Roman"/>
                <w:sz w:val="24"/>
                <w:szCs w:val="24"/>
              </w:rPr>
            </w:pP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年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月</w:t>
            </w:r>
            <w:r>
              <w:rPr>
                <w:rFonts w:ascii="方正黑体_GBK" w:hAnsi="Courier New" w:eastAsia="方正黑体_GBK" w:cs="方正黑体_GBK"/>
                <w:sz w:val="30"/>
                <w:szCs w:val="30"/>
              </w:rPr>
              <w:t xml:space="preserve">    </w:t>
            </w:r>
            <w:r>
              <w:rPr>
                <w:rFonts w:hint="eastAsia" w:ascii="方正黑体_GBK" w:hAnsi="Courier New" w:eastAsia="方正黑体_GBK" w:cs="方正黑体_GBK"/>
                <w:sz w:val="30"/>
                <w:szCs w:val="30"/>
              </w:rPr>
              <w:t>日</w:t>
            </w:r>
          </w:p>
          <w:p>
            <w:pPr>
              <w:rPr>
                <w:rFonts w:ascii="宋体" w:hAnsi="Courier New" w:cs="Times New Roman"/>
                <w:sz w:val="24"/>
                <w:szCs w:val="24"/>
              </w:rPr>
            </w:pPr>
          </w:p>
        </w:tc>
      </w:tr>
    </w:tbl>
    <w:p>
      <w:pPr>
        <w:rPr>
          <w:rFonts w:ascii="宋体" w:hAnsi="Courier New" w:cs="宋体"/>
          <w:sz w:val="24"/>
          <w:szCs w:val="24"/>
        </w:rPr>
      </w:pPr>
      <w:r>
        <w:rPr>
          <w:rFonts w:ascii="宋体" w:hAnsi="Courier New" w:cs="Times New Roman"/>
          <w:sz w:val="24"/>
          <w:szCs w:val="24"/>
        </w:rPr>
        <w:br w:type="page"/>
      </w:r>
      <w:r>
        <w:rPr>
          <w:rFonts w:hint="eastAsia" w:ascii="宋体" w:hAnsi="Courier New" w:cs="宋体"/>
          <w:sz w:val="24"/>
          <w:szCs w:val="24"/>
        </w:rPr>
        <w:t>表</w:t>
      </w:r>
      <w:r>
        <w:rPr>
          <w:rFonts w:ascii="宋体" w:hAnsi="Courier New" w:cs="宋体"/>
          <w:sz w:val="24"/>
          <w:szCs w:val="24"/>
        </w:rPr>
        <w:t xml:space="preserve">1  </w:t>
      </w:r>
    </w:p>
    <w:p>
      <w:pPr>
        <w:rPr>
          <w:rFonts w:hint="eastAsia" w:ascii="宋体" w:hAnsi="Courier New" w:cs="宋体"/>
          <w:b/>
          <w:bCs/>
          <w:sz w:val="32"/>
          <w:szCs w:val="32"/>
        </w:rPr>
      </w:pPr>
      <w:r>
        <w:rPr>
          <w:rFonts w:hint="eastAsia" w:ascii="宋体" w:hAnsi="Courier New" w:cs="宋体"/>
          <w:b/>
          <w:bCs/>
          <w:sz w:val="32"/>
          <w:szCs w:val="32"/>
        </w:rPr>
        <w:t>国家林业和草原局林木品种审定委员会品种审定申请表</w:t>
      </w:r>
    </w:p>
    <w:p>
      <w:pPr>
        <w:rPr>
          <w:rFonts w:ascii="宋体" w:hAnsi="Courier New" w:cs="Times New Roman"/>
          <w:b/>
          <w:bCs/>
          <w:sz w:val="32"/>
          <w:szCs w:val="32"/>
        </w:rPr>
      </w:pPr>
    </w:p>
    <w:tbl>
      <w:tblPr>
        <w:tblStyle w:val="11"/>
        <w:tblW w:w="967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6"/>
        <w:gridCol w:w="1556"/>
        <w:gridCol w:w="1421"/>
        <w:gridCol w:w="325"/>
        <w:gridCol w:w="1659"/>
        <w:gridCol w:w="3179"/>
      </w:tblGrid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品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种</w:t>
            </w:r>
          </w:p>
        </w:tc>
        <w:tc>
          <w:tcPr>
            <w:tcW w:w="155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中文名</w:t>
            </w:r>
          </w:p>
        </w:tc>
        <w:tc>
          <w:tcPr>
            <w:tcW w:w="6584" w:type="dxa"/>
            <w:gridSpan w:val="4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Merge w:val="continue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155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拉丁名</w:t>
            </w:r>
          </w:p>
        </w:tc>
        <w:tc>
          <w:tcPr>
            <w:tcW w:w="6584" w:type="dxa"/>
            <w:gridSpan w:val="4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949" w:hRule="atLeast"/>
          <w:jc w:val="center"/>
        </w:trPr>
        <w:tc>
          <w:tcPr>
            <w:tcW w:w="1536" w:type="dxa"/>
            <w:vAlign w:val="top"/>
          </w:tcPr>
          <w:p>
            <w:pPr>
              <w:tabs>
                <w:tab w:val="left" w:pos="1980"/>
              </w:tabs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tabs>
                <w:tab w:val="left" w:pos="1980"/>
              </w:tabs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品种来源及亲本特性简述</w:t>
            </w:r>
          </w:p>
          <w:p>
            <w:pPr>
              <w:tabs>
                <w:tab w:val="left" w:pos="1980"/>
              </w:tabs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935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选育或引种过程简介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746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适宜种植范围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912" w:hRule="atLeast"/>
          <w:jc w:val="center"/>
        </w:trPr>
        <w:tc>
          <w:tcPr>
            <w:tcW w:w="153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品种特性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特异性</w:t>
            </w:r>
            <w:r>
              <w:rPr>
                <w:rFonts w:ascii="宋体" w:hAnsi="Courier New" w:cs="宋体"/>
                <w:sz w:val="28"/>
                <w:szCs w:val="28"/>
              </w:rPr>
              <w:t>*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一致性</w:t>
            </w:r>
            <w:r>
              <w:rPr>
                <w:rFonts w:ascii="宋体" w:hAnsi="Courier New" w:cs="宋体"/>
                <w:sz w:val="28"/>
                <w:szCs w:val="28"/>
              </w:rPr>
              <w:t>*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稳定性</w:t>
            </w:r>
            <w:r>
              <w:rPr>
                <w:rFonts w:ascii="宋体" w:hAnsi="Courier New" w:cs="宋体"/>
                <w:sz w:val="28"/>
                <w:szCs w:val="28"/>
              </w:rPr>
              <w:t>*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4"/>
                <w:szCs w:val="24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主要技术、经济指标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繁殖技术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要点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栽培技术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要点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抗逆性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color w:val="FF0000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主要品质指标或特殊使用价值</w:t>
            </w:r>
            <w:r>
              <w:rPr>
                <w:rFonts w:ascii="宋体" w:hAnsi="Courier New" w:cs="宋体"/>
                <w:sz w:val="28"/>
                <w:szCs w:val="28"/>
              </w:rPr>
              <w:t>*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654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主要缺陷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569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主要用途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974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主要选育成员情况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974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植物新品种权号</w:t>
            </w:r>
            <w:r>
              <w:rPr>
                <w:rFonts w:ascii="宋体" w:hAnsi="Courier New" w:cs="宋体"/>
                <w:sz w:val="28"/>
                <w:szCs w:val="28"/>
              </w:rPr>
              <w:t>*</w:t>
            </w:r>
          </w:p>
        </w:tc>
        <w:tc>
          <w:tcPr>
            <w:tcW w:w="2977" w:type="dxa"/>
            <w:gridSpan w:val="2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转基因林木安全证书编号</w:t>
            </w:r>
            <w:r>
              <w:rPr>
                <w:rFonts w:ascii="宋体" w:hAnsi="Courier New" w:cs="宋体"/>
                <w:sz w:val="28"/>
                <w:szCs w:val="28"/>
              </w:rPr>
              <w:t>*</w:t>
            </w:r>
          </w:p>
        </w:tc>
        <w:tc>
          <w:tcPr>
            <w:tcW w:w="3179" w:type="dxa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770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良种编号</w:t>
            </w:r>
            <w:r>
              <w:rPr>
                <w:rFonts w:ascii="宋体" w:hAnsi="Courier New" w:cs="宋体"/>
                <w:sz w:val="28"/>
                <w:szCs w:val="28"/>
              </w:rPr>
              <w:t>*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974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ind w:right="-160" w:rightChars="-76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鉴定、获奖情况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473" w:hRule="atLeast"/>
          <w:jc w:val="center"/>
        </w:trPr>
        <w:tc>
          <w:tcPr>
            <w:tcW w:w="4838" w:type="dxa"/>
            <w:gridSpan w:val="4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建议现场查定时间</w:t>
            </w:r>
          </w:p>
        </w:tc>
        <w:tc>
          <w:tcPr>
            <w:tcW w:w="4838" w:type="dxa"/>
            <w:gridSpan w:val="2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建议现场查定地点</w:t>
            </w:r>
          </w:p>
        </w:tc>
      </w:tr>
      <w:tr>
        <w:tblPrEx>
          <w:tblLayout w:type="fixed"/>
        </w:tblPrEx>
        <w:trPr>
          <w:cantSplit/>
          <w:trHeight w:val="473" w:hRule="atLeast"/>
          <w:jc w:val="center"/>
        </w:trPr>
        <w:tc>
          <w:tcPr>
            <w:tcW w:w="4838" w:type="dxa"/>
            <w:gridSpan w:val="4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4838" w:type="dxa"/>
            <w:gridSpan w:val="2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cantSplit/>
          <w:trHeight w:val="974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申请单位审核意见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</w:tc>
      </w:tr>
      <w:tr>
        <w:tblPrEx>
          <w:tblLayout w:type="fixed"/>
        </w:tblPrEx>
        <w:trPr>
          <w:cantSplit/>
          <w:trHeight w:val="974" w:hRule="atLeast"/>
          <w:jc w:val="center"/>
        </w:trPr>
        <w:tc>
          <w:tcPr>
            <w:tcW w:w="1536" w:type="dxa"/>
            <w:vAlign w:val="top"/>
          </w:tcPr>
          <w:p>
            <w:pPr>
              <w:adjustRightInd w:val="0"/>
              <w:snapToGrid w:val="0"/>
              <w:spacing w:before="156" w:beforeLines="50" w:after="156" w:afterLines="5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省级林草种苗管理机构审核意见</w:t>
            </w:r>
          </w:p>
        </w:tc>
        <w:tc>
          <w:tcPr>
            <w:tcW w:w="8140" w:type="dxa"/>
            <w:gridSpan w:val="5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hint="eastAsia"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</w:tc>
      </w:tr>
    </w:tbl>
    <w:p>
      <w:pPr>
        <w:rPr>
          <w:rFonts w:ascii="宋体" w:hAnsi="Courier New" w:cs="宋体"/>
          <w:sz w:val="24"/>
          <w:szCs w:val="24"/>
        </w:rPr>
      </w:pPr>
      <w:r>
        <w:rPr>
          <w:rFonts w:ascii="Times New Roman" w:hAnsi="Times New Roman" w:cs="Times New Roman"/>
        </w:rPr>
        <w:br w:type="page"/>
      </w:r>
      <w:r>
        <w:rPr>
          <w:rFonts w:hint="eastAsia" w:ascii="宋体" w:hAnsi="Courier New" w:cs="宋体"/>
          <w:sz w:val="24"/>
          <w:szCs w:val="24"/>
        </w:rPr>
        <w:t>表</w:t>
      </w:r>
      <w:r>
        <w:rPr>
          <w:rFonts w:ascii="宋体" w:hAnsi="Courier New" w:cs="宋体"/>
          <w:sz w:val="24"/>
          <w:szCs w:val="24"/>
        </w:rPr>
        <w:t xml:space="preserve">2-1                 </w:t>
      </w:r>
    </w:p>
    <w:p>
      <w:pPr>
        <w:jc w:val="center"/>
        <w:rPr>
          <w:rFonts w:hint="eastAsia" w:ascii="宋体" w:hAnsi="Courier New" w:cs="宋体"/>
          <w:b/>
          <w:bCs/>
          <w:sz w:val="36"/>
          <w:szCs w:val="36"/>
        </w:rPr>
      </w:pPr>
      <w:r>
        <w:rPr>
          <w:rFonts w:hint="eastAsia" w:ascii="宋体" w:hAnsi="Courier New" w:cs="宋体"/>
          <w:b/>
          <w:bCs/>
          <w:sz w:val="36"/>
          <w:szCs w:val="36"/>
        </w:rPr>
        <w:t>区域（引种）试验情况汇总表</w:t>
      </w:r>
    </w:p>
    <w:p/>
    <w:tbl>
      <w:tblPr>
        <w:tblStyle w:val="11"/>
        <w:tblW w:w="94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534"/>
        <w:gridCol w:w="170"/>
        <w:gridCol w:w="429"/>
        <w:gridCol w:w="992"/>
        <w:gridCol w:w="993"/>
        <w:gridCol w:w="850"/>
        <w:gridCol w:w="269"/>
        <w:gridCol w:w="723"/>
        <w:gridCol w:w="327"/>
        <w:gridCol w:w="1657"/>
        <w:gridCol w:w="1709"/>
      </w:tblGrid>
      <w:tr>
        <w:tblPrEx>
          <w:tblLayout w:type="fixed"/>
        </w:tblPrEx>
        <w:trPr>
          <w:trHeight w:val="479" w:hRule="atLeast"/>
        </w:trPr>
        <w:tc>
          <w:tcPr>
            <w:tcW w:w="1354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品种名称</w:t>
            </w:r>
          </w:p>
        </w:tc>
        <w:tc>
          <w:tcPr>
            <w:tcW w:w="3703" w:type="dxa"/>
            <w:gridSpan w:val="6"/>
            <w:vAlign w:val="center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Times New Roman"/>
                <w:sz w:val="28"/>
                <w:szCs w:val="28"/>
              </w:rPr>
              <w:t>同申请表</w:t>
            </w:r>
          </w:p>
        </w:tc>
        <w:tc>
          <w:tcPr>
            <w:tcW w:w="1050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树 种</w:t>
            </w:r>
          </w:p>
        </w:tc>
        <w:tc>
          <w:tcPr>
            <w:tcW w:w="3366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Times New Roman"/>
                <w:sz w:val="28"/>
                <w:szCs w:val="28"/>
              </w:rPr>
              <w:t>同申请表</w:t>
            </w:r>
          </w:p>
        </w:tc>
      </w:tr>
      <w:tr>
        <w:tblPrEx>
          <w:tblLayout w:type="fixed"/>
        </w:tblPrEx>
        <w:trPr>
          <w:trHeight w:val="397" w:hRule="atLeast"/>
        </w:trPr>
        <w:tc>
          <w:tcPr>
            <w:tcW w:w="1354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拉丁名</w:t>
            </w:r>
          </w:p>
        </w:tc>
        <w:tc>
          <w:tcPr>
            <w:tcW w:w="8119" w:type="dxa"/>
            <w:gridSpan w:val="10"/>
            <w:vAlign w:val="center"/>
          </w:tcPr>
          <w:p>
            <w:pPr>
              <w:adjustRightInd w:val="0"/>
              <w:snapToGrid w:val="0"/>
              <w:ind w:firstLine="1960" w:firstLineChars="70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trHeight w:val="397" w:hRule="atLeast"/>
        </w:trPr>
        <w:tc>
          <w:tcPr>
            <w:tcW w:w="1354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申请单位</w:t>
            </w:r>
          </w:p>
        </w:tc>
        <w:tc>
          <w:tcPr>
            <w:tcW w:w="8119" w:type="dxa"/>
            <w:gridSpan w:val="10"/>
            <w:vAlign w:val="center"/>
          </w:tcPr>
          <w:p>
            <w:pPr>
              <w:adjustRightInd w:val="0"/>
              <w:snapToGrid w:val="0"/>
              <w:ind w:firstLine="1960" w:firstLineChars="70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trHeight w:val="397" w:hRule="atLeast"/>
        </w:trPr>
        <w:tc>
          <w:tcPr>
            <w:tcW w:w="820" w:type="dxa"/>
            <w:vMerge w:val="restart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区域试验情况简介</w:t>
            </w:r>
          </w:p>
        </w:tc>
        <w:tc>
          <w:tcPr>
            <w:tcW w:w="1133" w:type="dxa"/>
            <w:gridSpan w:val="3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地点</w:t>
            </w: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试验时间</w:t>
            </w:r>
          </w:p>
        </w:tc>
        <w:tc>
          <w:tcPr>
            <w:tcW w:w="993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试验规模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对照品种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试验设计</w:t>
            </w:r>
          </w:p>
        </w:tc>
        <w:tc>
          <w:tcPr>
            <w:tcW w:w="1984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调查性状及其数据</w:t>
            </w:r>
          </w:p>
        </w:tc>
        <w:tc>
          <w:tcPr>
            <w:tcW w:w="1709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特殊的栽培管理措施</w:t>
            </w:r>
          </w:p>
        </w:tc>
      </w:tr>
      <w:tr>
        <w:tblPrEx>
          <w:tblLayout w:type="fixed"/>
        </w:tblPrEx>
        <w:trPr>
          <w:trHeight w:val="498" w:hRule="atLeast"/>
        </w:trPr>
        <w:tc>
          <w:tcPr>
            <w:tcW w:w="820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1133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3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709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</w:tr>
      <w:tr>
        <w:tblPrEx>
          <w:tblLayout w:type="fixed"/>
        </w:tblPrEx>
        <w:trPr>
          <w:trHeight w:val="519" w:hRule="atLeast"/>
        </w:trPr>
        <w:tc>
          <w:tcPr>
            <w:tcW w:w="820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1133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3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709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</w:tr>
      <w:tr>
        <w:tblPrEx>
          <w:tblLayout w:type="fixed"/>
        </w:tblPrEx>
        <w:trPr>
          <w:trHeight w:val="538" w:hRule="atLeast"/>
        </w:trPr>
        <w:tc>
          <w:tcPr>
            <w:tcW w:w="820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1133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3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709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</w:tr>
      <w:tr>
        <w:tblPrEx>
          <w:tblLayout w:type="fixed"/>
        </w:tblPrEx>
        <w:trPr>
          <w:trHeight w:val="544" w:hRule="atLeast"/>
        </w:trPr>
        <w:tc>
          <w:tcPr>
            <w:tcW w:w="820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1133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3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709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</w:tr>
      <w:tr>
        <w:tblPrEx>
          <w:tblLayout w:type="fixed"/>
        </w:tblPrEx>
        <w:trPr>
          <w:trHeight w:val="628" w:hRule="atLeast"/>
        </w:trPr>
        <w:tc>
          <w:tcPr>
            <w:tcW w:w="820" w:type="dxa"/>
            <w:vMerge w:val="continue"/>
            <w:vAlign w:val="center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</w:tc>
        <w:tc>
          <w:tcPr>
            <w:tcW w:w="1133" w:type="dxa"/>
            <w:gridSpan w:val="3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3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984" w:type="dxa"/>
            <w:gridSpan w:val="2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  <w:tc>
          <w:tcPr>
            <w:tcW w:w="1709" w:type="dxa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</w:tr>
      <w:tr>
        <w:tblPrEx>
          <w:tblLayout w:type="fixed"/>
        </w:tblPrEx>
        <w:trPr>
          <w:trHeight w:val="397" w:hRule="atLeast"/>
        </w:trPr>
        <w:tc>
          <w:tcPr>
            <w:tcW w:w="1524" w:type="dxa"/>
            <w:gridSpan w:val="3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区域（引种）试验主持单位意见</w:t>
            </w:r>
          </w:p>
        </w:tc>
        <w:tc>
          <w:tcPr>
            <w:tcW w:w="7949" w:type="dxa"/>
            <w:gridSpan w:val="9"/>
            <w:vAlign w:val="center"/>
          </w:tcPr>
          <w:p>
            <w:pPr>
              <w:adjustRightInd w:val="0"/>
              <w:snapToGrid w:val="0"/>
              <w:ind w:firstLine="6720" w:firstLineChars="24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6720" w:firstLineChars="24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6720" w:firstLineChars="24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3640" w:firstLineChars="13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3640" w:firstLineChars="13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3640" w:firstLineChars="13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5600" w:firstLineChars="200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 xml:space="preserve">                                 负责人签字：</w:t>
            </w:r>
          </w:p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 xml:space="preserve">                 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</w:tc>
      </w:tr>
      <w:tr>
        <w:tblPrEx>
          <w:tblLayout w:type="fixed"/>
        </w:tblPrEx>
        <w:trPr>
          <w:trHeight w:val="3060" w:hRule="atLeast"/>
        </w:trPr>
        <w:tc>
          <w:tcPr>
            <w:tcW w:w="1524" w:type="dxa"/>
            <w:gridSpan w:val="3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省级林草种苗管理机构审核意见</w:t>
            </w: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</w:t>
            </w:r>
          </w:p>
        </w:tc>
        <w:tc>
          <w:tcPr>
            <w:tcW w:w="7949" w:type="dxa"/>
            <w:gridSpan w:val="9"/>
            <w:vAlign w:val="center"/>
          </w:tcPr>
          <w:p>
            <w:pPr>
              <w:adjustRightInd w:val="0"/>
              <w:snapToGrid w:val="0"/>
              <w:ind w:firstLine="5600" w:firstLineChars="20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5600" w:firstLineChars="2000"/>
              <w:rPr>
                <w:rFonts w:ascii="宋体" w:hAnsi="Courier New" w:cs="宋体"/>
                <w:sz w:val="28"/>
                <w:szCs w:val="28"/>
              </w:rPr>
            </w:pPr>
          </w:p>
          <w:p>
            <w:pPr>
              <w:adjustRightInd w:val="0"/>
              <w:snapToGrid w:val="0"/>
              <w:ind w:firstLine="5600" w:firstLineChars="200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 xml:space="preserve">                              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    </w:t>
            </w:r>
          </w:p>
          <w:p>
            <w:pPr>
              <w:tabs>
                <w:tab w:val="left" w:pos="7263"/>
              </w:tabs>
              <w:adjustRightInd w:val="0"/>
              <w:snapToGrid w:val="0"/>
              <w:ind w:firstLine="5040" w:firstLineChars="180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</w:tr>
      <w:tr>
        <w:tblPrEx>
          <w:tblLayout w:type="fixed"/>
        </w:tblPrEx>
        <w:trPr>
          <w:trHeight w:val="426" w:hRule="atLeast"/>
        </w:trPr>
        <w:tc>
          <w:tcPr>
            <w:tcW w:w="1524" w:type="dxa"/>
            <w:gridSpan w:val="3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备注</w:t>
            </w:r>
          </w:p>
        </w:tc>
        <w:tc>
          <w:tcPr>
            <w:tcW w:w="7949" w:type="dxa"/>
            <w:gridSpan w:val="9"/>
            <w:vAlign w:val="center"/>
          </w:tcPr>
          <w:p>
            <w:pPr>
              <w:adjustRightInd w:val="0"/>
              <w:snapToGrid w:val="0"/>
              <w:rPr>
                <w:rFonts w:ascii="宋体" w:hAnsi="Courier New" w:cs="宋体"/>
                <w:color w:val="FF0000"/>
              </w:rPr>
            </w:pPr>
          </w:p>
        </w:tc>
      </w:tr>
    </w:tbl>
    <w:p>
      <w:pPr>
        <w:rPr>
          <w:rFonts w:ascii="宋体" w:hAnsi="Courier New" w:cs="宋体"/>
          <w:sz w:val="24"/>
          <w:szCs w:val="24"/>
        </w:rPr>
      </w:pPr>
      <w:r>
        <w:rPr>
          <w:rFonts w:ascii="宋体" w:hAnsi="Courier New" w:cs="Times New Roman"/>
          <w:sz w:val="24"/>
          <w:szCs w:val="24"/>
        </w:rPr>
        <w:br w:type="page"/>
      </w:r>
      <w:r>
        <w:rPr>
          <w:rFonts w:hint="eastAsia" w:ascii="宋体" w:hAnsi="Courier New" w:cs="宋体"/>
          <w:sz w:val="24"/>
          <w:szCs w:val="24"/>
        </w:rPr>
        <w:t>表</w:t>
      </w:r>
      <w:r>
        <w:rPr>
          <w:rFonts w:ascii="宋体" w:hAnsi="Courier New" w:cs="宋体"/>
          <w:sz w:val="24"/>
          <w:szCs w:val="24"/>
        </w:rPr>
        <w:t>2-2</w:t>
      </w:r>
    </w:p>
    <w:p>
      <w:pPr>
        <w:jc w:val="center"/>
        <w:rPr>
          <w:rFonts w:ascii="宋体" w:hAnsi="Courier New" w:cs="Times New Roman"/>
          <w:b/>
          <w:bCs/>
          <w:sz w:val="36"/>
          <w:szCs w:val="36"/>
        </w:rPr>
      </w:pPr>
      <w:r>
        <w:rPr>
          <w:rFonts w:hint="eastAsia" w:ascii="宋体" w:hAnsi="Courier New" w:cs="宋体"/>
          <w:b/>
          <w:bCs/>
          <w:sz w:val="36"/>
          <w:szCs w:val="36"/>
        </w:rPr>
        <w:t>区域（引种）试验结果证明表</w:t>
      </w:r>
    </w:p>
    <w:tbl>
      <w:tblPr>
        <w:tblStyle w:val="11"/>
        <w:tblW w:w="945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7"/>
        <w:gridCol w:w="4672"/>
        <w:gridCol w:w="1316"/>
        <w:gridCol w:w="2088"/>
      </w:tblGrid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品种名称</w:t>
            </w:r>
          </w:p>
        </w:tc>
        <w:tc>
          <w:tcPr>
            <w:tcW w:w="4672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1316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树种</w:t>
            </w:r>
          </w:p>
        </w:tc>
        <w:tc>
          <w:tcPr>
            <w:tcW w:w="2088" w:type="dxa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拉丁名</w:t>
            </w: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申请单位</w:t>
            </w: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地点</w:t>
            </w: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试验规模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过程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简介</w:t>
            </w: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验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结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果</w:t>
            </w: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试验所在地县级以上林业主管部门审核意见</w:t>
            </w:r>
          </w:p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  <w:p>
            <w:pPr>
              <w:adjustRightInd w:val="0"/>
              <w:snapToGrid w:val="0"/>
              <w:rPr>
                <w:rFonts w:ascii="宋体" w:hAnsi="Courier New" w:cs="宋体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</w:t>
            </w:r>
          </w:p>
          <w:p>
            <w:pPr>
              <w:adjustRightInd w:val="0"/>
              <w:snapToGrid w:val="0"/>
              <w:ind w:firstLine="1120" w:firstLineChars="40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联系电话：</w:t>
            </w:r>
          </w:p>
        </w:tc>
      </w:tr>
      <w:tr>
        <w:tblPrEx>
          <w:tblLayout w:type="fixed"/>
        </w:tblPrEx>
        <w:trPr>
          <w:jc w:val="center"/>
        </w:trPr>
        <w:tc>
          <w:tcPr>
            <w:tcW w:w="1377" w:type="dxa"/>
            <w:vAlign w:val="top"/>
          </w:tcPr>
          <w:p>
            <w:pPr>
              <w:adjustRightInd w:val="0"/>
              <w:snapToGrid w:val="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省级林草种苗管理机构审核意见</w:t>
            </w: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               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（盖章）</w:t>
            </w:r>
          </w:p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ascii="宋体" w:hAnsi="Courier New" w:cs="宋体"/>
                <w:sz w:val="28"/>
                <w:szCs w:val="28"/>
              </w:rPr>
              <w:t xml:space="preserve">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负责人签字：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         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年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月</w:t>
            </w:r>
            <w:r>
              <w:rPr>
                <w:rFonts w:ascii="宋体" w:hAnsi="Courier New" w:cs="宋体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Courier New" w:cs="宋体"/>
                <w:sz w:val="28"/>
                <w:szCs w:val="28"/>
              </w:rPr>
              <w:t>日</w:t>
            </w:r>
          </w:p>
        </w:tc>
      </w:tr>
      <w:tr>
        <w:tblPrEx>
          <w:tblLayout w:type="fixed"/>
        </w:tblPrEx>
        <w:trPr>
          <w:trHeight w:val="1172" w:hRule="atLeast"/>
          <w:jc w:val="center"/>
        </w:trPr>
        <w:tc>
          <w:tcPr>
            <w:tcW w:w="1377" w:type="dxa"/>
            <w:vAlign w:val="center"/>
          </w:tcPr>
          <w:p>
            <w:pPr>
              <w:adjustRightInd w:val="0"/>
              <w:snapToGrid w:val="0"/>
              <w:ind w:firstLine="280" w:firstLineChars="100"/>
              <w:jc w:val="center"/>
              <w:rPr>
                <w:rFonts w:ascii="宋体" w:hAnsi="Courier New" w:cs="Times New Roman"/>
                <w:sz w:val="28"/>
                <w:szCs w:val="28"/>
              </w:rPr>
            </w:pPr>
            <w:r>
              <w:rPr>
                <w:rFonts w:hint="eastAsia" w:ascii="宋体" w:hAnsi="Courier New" w:cs="宋体"/>
                <w:sz w:val="28"/>
                <w:szCs w:val="28"/>
              </w:rPr>
              <w:t>备注</w:t>
            </w:r>
          </w:p>
        </w:tc>
        <w:tc>
          <w:tcPr>
            <w:tcW w:w="8076" w:type="dxa"/>
            <w:gridSpan w:val="3"/>
            <w:vAlign w:val="top"/>
          </w:tcPr>
          <w:p>
            <w:pPr>
              <w:adjustRightInd w:val="0"/>
              <w:snapToGrid w:val="0"/>
              <w:rPr>
                <w:rFonts w:ascii="宋体" w:hAnsi="Courier New" w:cs="Times New Roman"/>
                <w:sz w:val="28"/>
                <w:szCs w:val="28"/>
              </w:rPr>
            </w:pPr>
          </w:p>
        </w:tc>
      </w:tr>
    </w:tbl>
    <w:p>
      <w:pPr>
        <w:rPr>
          <w:rFonts w:ascii="宋体" w:cs="Times New Roman"/>
          <w:sz w:val="28"/>
          <w:szCs w:val="28"/>
        </w:rPr>
      </w:pPr>
      <w:r>
        <w:rPr>
          <w:rFonts w:ascii="宋体" w:cs="Times New Roman"/>
          <w:sz w:val="28"/>
          <w:szCs w:val="28"/>
        </w:rPr>
        <w:br w:type="page"/>
      </w:r>
      <w:r>
        <w:rPr>
          <w:rFonts w:hint="eastAsia" w:ascii="宋体" w:hAnsi="宋体" w:cs="宋体"/>
          <w:sz w:val="28"/>
          <w:szCs w:val="28"/>
        </w:rPr>
        <w:t>注意事项：</w:t>
      </w:r>
    </w:p>
    <w:p>
      <w:pPr>
        <w:rPr>
          <w:rFonts w:ascii="宋体" w:cs="Times New Roman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 xml:space="preserve">    1.</w:t>
      </w:r>
      <w:r>
        <w:rPr>
          <w:rFonts w:hint="eastAsia" w:ascii="宋体" w:hAnsi="宋体" w:cs="宋体"/>
          <w:sz w:val="28"/>
          <w:szCs w:val="28"/>
        </w:rPr>
        <w:t>表中各项内容应如实填写，表内空格不够时可另加附页。</w:t>
      </w:r>
    </w:p>
    <w:p>
      <w:pPr>
        <w:rPr>
          <w:rFonts w:ascii="宋体" w:cs="Times New Roman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 xml:space="preserve">    2.</w:t>
      </w:r>
      <w:r>
        <w:rPr>
          <w:rFonts w:hint="eastAsia" w:ascii="宋体" w:hAnsi="宋体" w:cs="宋体"/>
          <w:sz w:val="28"/>
          <w:szCs w:val="28"/>
        </w:rPr>
        <w:t>《承诺书》需申请单位法人代表签字，并加盖单位公章。</w:t>
      </w:r>
    </w:p>
    <w:p>
      <w:pPr>
        <w:ind w:firstLine="565" w:firstLineChars="202"/>
        <w:rPr>
          <w:rFonts w:ascii="宋体" w:cs="Times New Roman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</w:rPr>
        <w:t>《申请表》中标注“</w:t>
      </w:r>
      <w:r>
        <w:rPr>
          <w:rFonts w:ascii="宋体" w:hAnsi="宋体" w:cs="宋体"/>
          <w:sz w:val="28"/>
          <w:szCs w:val="28"/>
        </w:rPr>
        <w:t>*</w:t>
      </w:r>
      <w:r>
        <w:rPr>
          <w:rFonts w:hint="eastAsia" w:ascii="宋体" w:hAnsi="宋体" w:cs="宋体"/>
          <w:sz w:val="28"/>
          <w:szCs w:val="28"/>
        </w:rPr>
        <w:t>”的项目为选填项目，其余为必填项目。品种及无性系应当对特异性、一致性、稳定性进行详细描述。</w:t>
      </w:r>
      <w:r>
        <w:rPr>
          <w:rFonts w:ascii="宋体" w:cs="Times New Roman"/>
          <w:sz w:val="28"/>
          <w:szCs w:val="28"/>
        </w:rPr>
        <w:t xml:space="preserve"> </w:t>
      </w:r>
    </w:p>
    <w:p>
      <w:pPr>
        <w:ind w:firstLine="565" w:firstLineChars="202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</w:rPr>
        <w:t>区域（生产）试验结果证明表每个试验地点填写一张，同一县内有两个以上试验地点的，可填写在一张表上。</w:t>
      </w:r>
    </w:p>
    <w:p>
      <w:pPr>
        <w:ind w:firstLine="565" w:firstLineChars="202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5.申请书中所有签字盖章日期应为申报当年日期。</w:t>
      </w:r>
    </w:p>
    <w:p>
      <w:pPr>
        <w:ind w:firstLine="565" w:firstLineChars="202"/>
        <w:rPr>
          <w:rFonts w:ascii="宋体" w:cs="Times New Roman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书宋简体">
    <w:altName w:val="宋体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fldChar w:fldCharType="end"/>
    </w:r>
  </w:p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oNotDisplayPageBoundaries w:val="1"/>
  <w:bordersDoNotSurroundHeader w:val="1"/>
  <w:bordersDoNotSurroundFooter w:val="1"/>
  <w:documentProtection w:enforcement="0"/>
  <w:defaultTabStop w:val="420"/>
  <w:hyphenationZone w:val="36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797"/>
    <w:rsid w:val="0000203C"/>
    <w:rsid w:val="00003A09"/>
    <w:rsid w:val="00023361"/>
    <w:rsid w:val="00023729"/>
    <w:rsid w:val="000344FF"/>
    <w:rsid w:val="000361E1"/>
    <w:rsid w:val="00043099"/>
    <w:rsid w:val="000524E4"/>
    <w:rsid w:val="000561B3"/>
    <w:rsid w:val="00084E72"/>
    <w:rsid w:val="00091109"/>
    <w:rsid w:val="00092B29"/>
    <w:rsid w:val="000F532F"/>
    <w:rsid w:val="00111960"/>
    <w:rsid w:val="00113987"/>
    <w:rsid w:val="001472CD"/>
    <w:rsid w:val="00172FC0"/>
    <w:rsid w:val="00180443"/>
    <w:rsid w:val="00182D09"/>
    <w:rsid w:val="001B33B6"/>
    <w:rsid w:val="001E175B"/>
    <w:rsid w:val="001F3323"/>
    <w:rsid w:val="0020369C"/>
    <w:rsid w:val="00222A82"/>
    <w:rsid w:val="0023048D"/>
    <w:rsid w:val="00233859"/>
    <w:rsid w:val="00241033"/>
    <w:rsid w:val="00244390"/>
    <w:rsid w:val="00253B60"/>
    <w:rsid w:val="002700CB"/>
    <w:rsid w:val="0027025A"/>
    <w:rsid w:val="00274047"/>
    <w:rsid w:val="002C6FFB"/>
    <w:rsid w:val="002C7F0B"/>
    <w:rsid w:val="002E0243"/>
    <w:rsid w:val="002E1D0F"/>
    <w:rsid w:val="002E20D9"/>
    <w:rsid w:val="002E2298"/>
    <w:rsid w:val="002F36A0"/>
    <w:rsid w:val="002F663C"/>
    <w:rsid w:val="00300548"/>
    <w:rsid w:val="003102AD"/>
    <w:rsid w:val="00314D2F"/>
    <w:rsid w:val="00341731"/>
    <w:rsid w:val="00351C0A"/>
    <w:rsid w:val="003579AD"/>
    <w:rsid w:val="00380F1A"/>
    <w:rsid w:val="003B6AA3"/>
    <w:rsid w:val="003D1B00"/>
    <w:rsid w:val="003E10B2"/>
    <w:rsid w:val="003E5D04"/>
    <w:rsid w:val="00463175"/>
    <w:rsid w:val="00481DD8"/>
    <w:rsid w:val="004A5900"/>
    <w:rsid w:val="004A7779"/>
    <w:rsid w:val="004B1DF8"/>
    <w:rsid w:val="00505311"/>
    <w:rsid w:val="00506955"/>
    <w:rsid w:val="00512AE6"/>
    <w:rsid w:val="00521641"/>
    <w:rsid w:val="00552634"/>
    <w:rsid w:val="005605A0"/>
    <w:rsid w:val="00564890"/>
    <w:rsid w:val="00576E0A"/>
    <w:rsid w:val="00583BCD"/>
    <w:rsid w:val="005A0A21"/>
    <w:rsid w:val="005B34FE"/>
    <w:rsid w:val="005C5F0E"/>
    <w:rsid w:val="005D3367"/>
    <w:rsid w:val="005D7D8E"/>
    <w:rsid w:val="0060217C"/>
    <w:rsid w:val="006225B9"/>
    <w:rsid w:val="006B2D8F"/>
    <w:rsid w:val="006B386E"/>
    <w:rsid w:val="006B5331"/>
    <w:rsid w:val="006B76E3"/>
    <w:rsid w:val="006C2FEA"/>
    <w:rsid w:val="006D001B"/>
    <w:rsid w:val="006E1314"/>
    <w:rsid w:val="006F02CC"/>
    <w:rsid w:val="007158D5"/>
    <w:rsid w:val="007201B1"/>
    <w:rsid w:val="00734991"/>
    <w:rsid w:val="007545E4"/>
    <w:rsid w:val="007721A6"/>
    <w:rsid w:val="007A499E"/>
    <w:rsid w:val="007D4034"/>
    <w:rsid w:val="007E60C9"/>
    <w:rsid w:val="007F45A3"/>
    <w:rsid w:val="008013E8"/>
    <w:rsid w:val="008040EF"/>
    <w:rsid w:val="00804604"/>
    <w:rsid w:val="0080645C"/>
    <w:rsid w:val="008071B2"/>
    <w:rsid w:val="00807C51"/>
    <w:rsid w:val="00816FCC"/>
    <w:rsid w:val="00833768"/>
    <w:rsid w:val="008354A2"/>
    <w:rsid w:val="00835878"/>
    <w:rsid w:val="008358E2"/>
    <w:rsid w:val="00863B40"/>
    <w:rsid w:val="00864C6D"/>
    <w:rsid w:val="00886641"/>
    <w:rsid w:val="008B1296"/>
    <w:rsid w:val="008C3F9B"/>
    <w:rsid w:val="008D7B13"/>
    <w:rsid w:val="008E02A0"/>
    <w:rsid w:val="0092510E"/>
    <w:rsid w:val="00937761"/>
    <w:rsid w:val="00941D73"/>
    <w:rsid w:val="009465B6"/>
    <w:rsid w:val="009532B8"/>
    <w:rsid w:val="00956EEC"/>
    <w:rsid w:val="00981EDF"/>
    <w:rsid w:val="00990BA0"/>
    <w:rsid w:val="00990EFD"/>
    <w:rsid w:val="009A3E50"/>
    <w:rsid w:val="009C4DEB"/>
    <w:rsid w:val="009D0914"/>
    <w:rsid w:val="009D4763"/>
    <w:rsid w:val="009D4AFC"/>
    <w:rsid w:val="009D75ED"/>
    <w:rsid w:val="009E05E4"/>
    <w:rsid w:val="009E1497"/>
    <w:rsid w:val="009F04B2"/>
    <w:rsid w:val="00A1602C"/>
    <w:rsid w:val="00A52C08"/>
    <w:rsid w:val="00A53F4F"/>
    <w:rsid w:val="00A54FAB"/>
    <w:rsid w:val="00A60A4B"/>
    <w:rsid w:val="00A73E23"/>
    <w:rsid w:val="00A748B7"/>
    <w:rsid w:val="00A80F9D"/>
    <w:rsid w:val="00A8253F"/>
    <w:rsid w:val="00A93F72"/>
    <w:rsid w:val="00AD308F"/>
    <w:rsid w:val="00AE2BE7"/>
    <w:rsid w:val="00AF6457"/>
    <w:rsid w:val="00B03E24"/>
    <w:rsid w:val="00B130B3"/>
    <w:rsid w:val="00B26B0C"/>
    <w:rsid w:val="00B426CF"/>
    <w:rsid w:val="00B4495F"/>
    <w:rsid w:val="00B579D9"/>
    <w:rsid w:val="00B6530A"/>
    <w:rsid w:val="00B65797"/>
    <w:rsid w:val="00B81F82"/>
    <w:rsid w:val="00BA67D5"/>
    <w:rsid w:val="00BE2080"/>
    <w:rsid w:val="00C027E6"/>
    <w:rsid w:val="00C03733"/>
    <w:rsid w:val="00C04B62"/>
    <w:rsid w:val="00C46110"/>
    <w:rsid w:val="00C6242F"/>
    <w:rsid w:val="00C744FC"/>
    <w:rsid w:val="00C83345"/>
    <w:rsid w:val="00C96E3F"/>
    <w:rsid w:val="00CB4DE5"/>
    <w:rsid w:val="00D16858"/>
    <w:rsid w:val="00D2226F"/>
    <w:rsid w:val="00D35262"/>
    <w:rsid w:val="00D72B75"/>
    <w:rsid w:val="00DD5C17"/>
    <w:rsid w:val="00DE4115"/>
    <w:rsid w:val="00DF55F7"/>
    <w:rsid w:val="00E42E7E"/>
    <w:rsid w:val="00EB252E"/>
    <w:rsid w:val="00EB2680"/>
    <w:rsid w:val="00EC7D51"/>
    <w:rsid w:val="00EF4CA1"/>
    <w:rsid w:val="00F077B3"/>
    <w:rsid w:val="00F52AB5"/>
    <w:rsid w:val="00F64DB5"/>
    <w:rsid w:val="00F67ABA"/>
    <w:rsid w:val="00F903B3"/>
    <w:rsid w:val="00F96484"/>
    <w:rsid w:val="00FA36E7"/>
    <w:rsid w:val="00FC0C0D"/>
    <w:rsid w:val="00FD4B26"/>
    <w:rsid w:val="00FE3475"/>
    <w:rsid w:val="00FE52E6"/>
    <w:rsid w:val="00FF330E"/>
    <w:rsid w:val="00FF50A4"/>
    <w:rsid w:val="06063E1C"/>
    <w:rsid w:val="10F8693F"/>
    <w:rsid w:val="E793E8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semiHidden="0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Style w:val="11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subject"/>
    <w:basedOn w:val="3"/>
    <w:next w:val="3"/>
    <w:link w:val="15"/>
    <w:unhideWhenUsed/>
    <w:uiPriority w:val="99"/>
    <w:rPr>
      <w:b/>
      <w:bCs/>
    </w:rPr>
  </w:style>
  <w:style w:type="paragraph" w:styleId="3">
    <w:name w:val="annotation text"/>
    <w:basedOn w:val="1"/>
    <w:link w:val="14"/>
    <w:unhideWhenUsed/>
    <w:uiPriority w:val="99"/>
    <w:pPr>
      <w:jc w:val="left"/>
    </w:pPr>
  </w:style>
  <w:style w:type="paragraph" w:styleId="4">
    <w:name w:val="Plain Text"/>
    <w:basedOn w:val="1"/>
    <w:link w:val="17"/>
    <w:uiPriority w:val="99"/>
    <w:rPr>
      <w:rFonts w:ascii="宋体" w:hAnsi="Courier New" w:cs="宋体"/>
    </w:rPr>
  </w:style>
  <w:style w:type="paragraph" w:styleId="5">
    <w:name w:val="Balloon Text"/>
    <w:basedOn w:val="1"/>
    <w:link w:val="13"/>
    <w:semiHidden/>
    <w:uiPriority w:val="99"/>
    <w:rPr>
      <w:sz w:val="18"/>
      <w:szCs w:val="18"/>
    </w:rPr>
  </w:style>
  <w:style w:type="paragraph" w:styleId="6">
    <w:name w:val="footer"/>
    <w:basedOn w:val="1"/>
    <w:link w:val="1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uiPriority w:val="99"/>
    <w:rPr>
      <w:color w:val="0000FF"/>
      <w:u w:val="single"/>
    </w:rPr>
  </w:style>
  <w:style w:type="character" w:styleId="10">
    <w:name w:val="annotation reference"/>
    <w:unhideWhenUsed/>
    <w:uiPriority w:val="99"/>
    <w:rPr>
      <w:sz w:val="21"/>
      <w:szCs w:val="21"/>
    </w:rPr>
  </w:style>
  <w:style w:type="paragraph" w:customStyle="1" w:styleId="12">
    <w:name w:val="xb"/>
    <w:basedOn w:val="1"/>
    <w:uiPriority w:val="99"/>
    <w:pPr>
      <w:widowControl/>
      <w:spacing w:before="30"/>
      <w:jc w:val="center"/>
    </w:pPr>
    <w:rPr>
      <w:rFonts w:ascii="方正书宋简体" w:hAnsi="宋体" w:eastAsia="方正书宋简体" w:cs="方正书宋简体"/>
      <w:color w:val="000000"/>
      <w:kern w:val="0"/>
    </w:rPr>
  </w:style>
  <w:style w:type="character" w:customStyle="1" w:styleId="13">
    <w:name w:val="批注框文本 Char"/>
    <w:link w:val="5"/>
    <w:semiHidden/>
    <w:locked/>
    <w:uiPriority w:val="99"/>
    <w:rPr>
      <w:rFonts w:ascii="Calibri" w:hAnsi="Calibri" w:eastAsia="宋体" w:cs="Calibri"/>
      <w:sz w:val="18"/>
      <w:szCs w:val="18"/>
    </w:rPr>
  </w:style>
  <w:style w:type="character" w:customStyle="1" w:styleId="14">
    <w:name w:val="批注文字 Char"/>
    <w:link w:val="3"/>
    <w:semiHidden/>
    <w:uiPriority w:val="99"/>
    <w:rPr>
      <w:rFonts w:cs="Calibri"/>
      <w:kern w:val="2"/>
      <w:sz w:val="21"/>
      <w:szCs w:val="21"/>
    </w:rPr>
  </w:style>
  <w:style w:type="character" w:customStyle="1" w:styleId="15">
    <w:name w:val="批注主题 Char"/>
    <w:link w:val="2"/>
    <w:semiHidden/>
    <w:uiPriority w:val="99"/>
    <w:rPr>
      <w:rFonts w:cs="Calibri"/>
      <w:b/>
      <w:bCs/>
      <w:kern w:val="2"/>
      <w:sz w:val="21"/>
      <w:szCs w:val="21"/>
    </w:rPr>
  </w:style>
  <w:style w:type="character" w:customStyle="1" w:styleId="16">
    <w:name w:val="页眉 Char"/>
    <w:link w:val="7"/>
    <w:locked/>
    <w:uiPriority w:val="99"/>
    <w:rPr>
      <w:sz w:val="18"/>
      <w:szCs w:val="18"/>
    </w:rPr>
  </w:style>
  <w:style w:type="character" w:customStyle="1" w:styleId="17">
    <w:name w:val="纯文本 Char"/>
    <w:link w:val="4"/>
    <w:locked/>
    <w:uiPriority w:val="99"/>
    <w:rPr>
      <w:rFonts w:ascii="宋体" w:hAnsi="Courier New" w:eastAsia="宋体" w:cs="宋体"/>
      <w:sz w:val="20"/>
      <w:szCs w:val="20"/>
    </w:rPr>
  </w:style>
  <w:style w:type="character" w:customStyle="1" w:styleId="18">
    <w:name w:val="页脚 Char"/>
    <w:link w:val="6"/>
    <w:locked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cpzz</Company>
  <Pages>7</Pages>
  <Words>317</Words>
  <Characters>1810</Characters>
  <Lines>15</Lines>
  <Paragraphs>4</Paragraphs>
  <TotalTime>0</TotalTime>
  <ScaleCrop>false</ScaleCrop>
  <LinksUpToDate>false</LinksUpToDate>
  <CharactersWithSpaces>2123</CharactersWithSpaces>
  <Application>WPS Office_10.8.2.7027_F1E327BC-269C-435d-A152-05C5408002CA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2026-02-09T08:27:00Z</dcterms:created>
  <dc:creator>lee</dc:creator>
  <cp:lastModifiedBy>LXT</cp:lastModifiedBy>
  <cp:lastPrinted>2023-02-22T15:52:00Z</cp:lastPrinted>
  <dcterms:modified xsi:type="dcterms:W3CDTF">2026-05-11T07:13:00Z</dcterms:modified>
  <dc:title>关于做好2019年国家级林木品种审定申报工作的通知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2052-10.8.2.7027</vt:lpwstr>
  </property>
</Properties>
</file>